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B210FC" w:rsidRPr="00842D9F" w:rsidRDefault="002C6BF6" w:rsidP="00B210FC"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B210FC" w:rsidRPr="000F7A47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B210FC" w:rsidRPr="000F7A47" w:rsidRDefault="00B210FC" w:rsidP="00A40371">
            <w:pPr>
              <w:jc w:val="center"/>
              <w:rPr>
                <w:sz w:val="28"/>
                <w:szCs w:val="28"/>
              </w:rPr>
            </w:pPr>
            <w:r w:rsidRPr="000F7A47">
              <w:rPr>
                <w:sz w:val="28"/>
                <w:szCs w:val="28"/>
              </w:rPr>
              <w:t>29 августа 2025 года</w:t>
            </w:r>
          </w:p>
        </w:tc>
        <w:tc>
          <w:tcPr>
            <w:tcW w:w="3621" w:type="dxa"/>
            <w:hideMark/>
          </w:tcPr>
          <w:p w:rsidR="00B210FC" w:rsidRPr="000F7A47" w:rsidRDefault="00B210FC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B210FC" w:rsidRPr="000F7A47" w:rsidRDefault="00B210FC" w:rsidP="00A40371">
            <w:pPr>
              <w:jc w:val="center"/>
              <w:rPr>
                <w:sz w:val="28"/>
                <w:szCs w:val="28"/>
              </w:rPr>
            </w:pPr>
            <w:r w:rsidRPr="000F7A47">
              <w:rPr>
                <w:sz w:val="28"/>
                <w:szCs w:val="28"/>
              </w:rPr>
              <w:t>№ 64/1067</w:t>
            </w:r>
          </w:p>
        </w:tc>
      </w:tr>
    </w:tbl>
    <w:p w:rsidR="00B210FC" w:rsidRPr="000F7A47" w:rsidRDefault="00B210FC" w:rsidP="00B210FC">
      <w:pPr>
        <w:jc w:val="center"/>
        <w:rPr>
          <w:b/>
          <w:bCs/>
          <w:sz w:val="28"/>
          <w:szCs w:val="28"/>
        </w:rPr>
      </w:pPr>
    </w:p>
    <w:p w:rsidR="00B210FC" w:rsidRPr="00F72F46" w:rsidRDefault="00B210FC" w:rsidP="00F72F46">
      <w:pPr>
        <w:jc w:val="both"/>
        <w:rPr>
          <w:sz w:val="28"/>
          <w:szCs w:val="28"/>
        </w:rPr>
      </w:pPr>
      <w:r w:rsidRPr="00F72F46">
        <w:rPr>
          <w:bCs/>
          <w:sz w:val="28"/>
          <w:szCs w:val="28"/>
        </w:rPr>
        <w:t>О внесении изменений в план закупок, товаров, работ, услуг Территориальной избирательной комиссии Приозерского муниципального района на период подготовки и проведения выборов Губернатора Ленинградской области</w:t>
      </w:r>
      <w:r w:rsidR="00F72F46">
        <w:rPr>
          <w:bCs/>
          <w:sz w:val="28"/>
          <w:szCs w:val="28"/>
        </w:rPr>
        <w:t>.</w:t>
      </w:r>
    </w:p>
    <w:p w:rsidR="00B210FC" w:rsidRPr="000F7A47" w:rsidRDefault="00B210FC" w:rsidP="00B210FC">
      <w:pPr>
        <w:jc w:val="center"/>
      </w:pPr>
    </w:p>
    <w:p w:rsidR="00B210FC" w:rsidRPr="000F7A47" w:rsidRDefault="00B210FC" w:rsidP="00B210FC">
      <w:pPr>
        <w:jc w:val="both"/>
        <w:rPr>
          <w:bCs/>
          <w:sz w:val="28"/>
          <w:szCs w:val="28"/>
        </w:rPr>
      </w:pPr>
      <w:r w:rsidRPr="000F7A47">
        <w:rPr>
          <w:bCs/>
          <w:sz w:val="27"/>
          <w:szCs w:val="27"/>
        </w:rPr>
        <w:tab/>
      </w:r>
      <w:r w:rsidRPr="000F7A47">
        <w:rPr>
          <w:sz w:val="28"/>
          <w:szCs w:val="28"/>
        </w:rPr>
        <w:t>На основании раздела 3.1. Порядка осуществления закупок товаров, работ, услуг Избирательной комиссией Ленинградской области, территориальными избирательными комиссиями, окружными избирательными комиссиями, участковыми избирательными комиссиями при подготовке и проведении выборов в органы</w:t>
      </w:r>
      <w:r w:rsidRPr="000F7A47">
        <w:rPr>
          <w:b/>
          <w:bCs/>
          <w:sz w:val="28"/>
          <w:szCs w:val="28"/>
        </w:rPr>
        <w:t xml:space="preserve"> </w:t>
      </w:r>
      <w:r w:rsidRPr="000F7A47">
        <w:rPr>
          <w:sz w:val="28"/>
          <w:szCs w:val="28"/>
        </w:rPr>
        <w:t xml:space="preserve">государственной власти Ленинградской области, утвержденного постановлением Избирательной комиссии Ленинградской области от 27 декабря 2023 года № 37/223, а так же в связи </w:t>
      </w:r>
      <w:r w:rsidRPr="000F7A47">
        <w:rPr>
          <w:bCs/>
          <w:sz w:val="28"/>
          <w:szCs w:val="28"/>
        </w:rPr>
        <w:t>с выделением дополнительных средств областного бюджета Ленинградской области на подготовку и проведение выборов Губернатора Ленинградской области, утверждённых Постановлением Избирательной комиссии Ленинградской области от 27 августа 2025 года № 114/670</w:t>
      </w:r>
      <w:r w:rsidRPr="000F7A47">
        <w:rPr>
          <w:sz w:val="28"/>
          <w:szCs w:val="28"/>
        </w:rPr>
        <w:t xml:space="preserve"> </w:t>
      </w:r>
      <w:r w:rsidRPr="000F7A47">
        <w:rPr>
          <w:bCs/>
          <w:sz w:val="28"/>
          <w:szCs w:val="28"/>
        </w:rPr>
        <w:t xml:space="preserve">Территориальная избирательная комиссия Приозерского муниципального района </w:t>
      </w:r>
      <w:r w:rsidRPr="000F7A47">
        <w:rPr>
          <w:sz w:val="28"/>
          <w:szCs w:val="28"/>
        </w:rPr>
        <w:t xml:space="preserve"> </w:t>
      </w:r>
      <w:r w:rsidRPr="000F7A47">
        <w:rPr>
          <w:bCs/>
          <w:sz w:val="28"/>
          <w:szCs w:val="28"/>
        </w:rPr>
        <w:t>решила:</w:t>
      </w:r>
    </w:p>
    <w:p w:rsidR="00B210FC" w:rsidRPr="000F7A47" w:rsidRDefault="00B210FC" w:rsidP="00B210FC">
      <w:pPr>
        <w:pStyle w:val="ae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7A47">
        <w:rPr>
          <w:rFonts w:ascii="Times New Roman" w:hAnsi="Times New Roman"/>
          <w:sz w:val="28"/>
          <w:szCs w:val="28"/>
        </w:rPr>
        <w:t xml:space="preserve"> Внести изменения в план закупок товаров, работ, услуг Территориальной избирательной комиссии Приозерского муниципального района Ленинградской области, за счет выделенных средств из областного бюджета на период подготовки и проведения выборов Губернатора Ленинградской области (приложение № 1).</w:t>
      </w:r>
    </w:p>
    <w:p w:rsidR="00B210FC" w:rsidRPr="00B210FC" w:rsidRDefault="00B210FC" w:rsidP="00B210FC">
      <w:pPr>
        <w:pStyle w:val="ab"/>
        <w:widowControl/>
        <w:numPr>
          <w:ilvl w:val="0"/>
          <w:numId w:val="4"/>
        </w:numPr>
        <w:suppressAutoHyphens w:val="0"/>
        <w:spacing w:after="0"/>
        <w:ind w:left="0" w:right="-1" w:firstLine="709"/>
        <w:jc w:val="both"/>
        <w:rPr>
          <w:bCs/>
          <w:sz w:val="28"/>
          <w:szCs w:val="28"/>
        </w:rPr>
      </w:pPr>
      <w:r w:rsidRPr="00B210FC">
        <w:rPr>
          <w:bCs/>
          <w:sz w:val="28"/>
          <w:szCs w:val="28"/>
        </w:rPr>
        <w:t>Направить настоящее решение в Избирательную комиссию Ленинградской области в срок до 05 сентября 2025 года.</w:t>
      </w:r>
    </w:p>
    <w:p w:rsidR="00B210FC" w:rsidRPr="000F7A47" w:rsidRDefault="00B210FC" w:rsidP="00B210FC">
      <w:pPr>
        <w:jc w:val="both"/>
        <w:rPr>
          <w:bCs/>
          <w:sz w:val="28"/>
          <w:szCs w:val="28"/>
        </w:rPr>
      </w:pPr>
    </w:p>
    <w:p w:rsidR="00B210FC" w:rsidRPr="000F7A47" w:rsidRDefault="00B210FC" w:rsidP="00B210FC">
      <w:pPr>
        <w:jc w:val="both"/>
        <w:rPr>
          <w:bCs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B210FC" w:rsidRPr="000F7A47" w:rsidTr="00A40371">
        <w:tc>
          <w:tcPr>
            <w:tcW w:w="4428" w:type="dxa"/>
          </w:tcPr>
          <w:p w:rsidR="00B210FC" w:rsidRPr="000F7A47" w:rsidRDefault="00B210FC" w:rsidP="00A40371">
            <w:pPr>
              <w:jc w:val="center"/>
              <w:rPr>
                <w:b/>
                <w:sz w:val="28"/>
                <w:szCs w:val="28"/>
              </w:rPr>
            </w:pPr>
            <w:r w:rsidRPr="000F7A47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B210FC" w:rsidRPr="000F7A47" w:rsidRDefault="00B210FC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B210FC" w:rsidRPr="000F7A47" w:rsidRDefault="00B210FC" w:rsidP="00A40371">
            <w:pPr>
              <w:jc w:val="center"/>
              <w:rPr>
                <w:sz w:val="28"/>
                <w:szCs w:val="28"/>
              </w:rPr>
            </w:pPr>
            <w:r w:rsidRPr="000F7A47">
              <w:rPr>
                <w:sz w:val="28"/>
                <w:szCs w:val="28"/>
              </w:rPr>
              <w:t>Д.А. Евдокимов</w:t>
            </w:r>
          </w:p>
          <w:p w:rsidR="00B210FC" w:rsidRPr="000F7A47" w:rsidRDefault="00B210FC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B210FC" w:rsidRPr="000F7A47" w:rsidTr="00A40371">
        <w:trPr>
          <w:trHeight w:val="105"/>
        </w:trPr>
        <w:tc>
          <w:tcPr>
            <w:tcW w:w="4428" w:type="dxa"/>
          </w:tcPr>
          <w:p w:rsidR="00B210FC" w:rsidRPr="000F7A47" w:rsidRDefault="00B210FC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B210FC" w:rsidRPr="000F7A47" w:rsidRDefault="00B210FC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B210FC" w:rsidRPr="000F7A47" w:rsidRDefault="00B210FC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B210FC" w:rsidRPr="00C12FA5" w:rsidTr="00A40371">
        <w:tc>
          <w:tcPr>
            <w:tcW w:w="4428" w:type="dxa"/>
          </w:tcPr>
          <w:p w:rsidR="00B210FC" w:rsidRPr="000F7A47" w:rsidRDefault="00B210FC" w:rsidP="00A40371">
            <w:pPr>
              <w:jc w:val="center"/>
              <w:rPr>
                <w:sz w:val="28"/>
                <w:szCs w:val="28"/>
              </w:rPr>
            </w:pPr>
            <w:r w:rsidRPr="000F7A47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B210FC" w:rsidRPr="000F7A47" w:rsidRDefault="00B210FC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B210FC" w:rsidRPr="000F7A47" w:rsidRDefault="00B210FC" w:rsidP="00A40371">
            <w:pPr>
              <w:jc w:val="center"/>
              <w:rPr>
                <w:sz w:val="28"/>
                <w:szCs w:val="28"/>
              </w:rPr>
            </w:pPr>
            <w:r w:rsidRPr="000F7A47">
              <w:rPr>
                <w:sz w:val="28"/>
                <w:szCs w:val="28"/>
              </w:rPr>
              <w:t>Ю.П. Миронова</w:t>
            </w:r>
          </w:p>
          <w:p w:rsidR="00B210FC" w:rsidRPr="00C12FA5" w:rsidRDefault="00B210FC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B210FC" w:rsidRDefault="00B210FC" w:rsidP="00B210FC">
      <w:pPr>
        <w:jc w:val="both"/>
        <w:rPr>
          <w:bCs/>
        </w:rPr>
        <w:sectPr w:rsidR="00B210FC" w:rsidSect="00263116">
          <w:pgSz w:w="11906" w:h="16838"/>
          <w:pgMar w:top="1440" w:right="991" w:bottom="992" w:left="1559" w:header="720" w:footer="720" w:gutter="0"/>
          <w:cols w:space="720"/>
          <w:docGrid w:linePitch="360"/>
        </w:sectPr>
      </w:pPr>
    </w:p>
    <w:p w:rsidR="005329A7" w:rsidRPr="00842D9F" w:rsidRDefault="005329A7" w:rsidP="00B210FC"/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58D" w:rsidRDefault="004C258D" w:rsidP="00F439AF">
      <w:r>
        <w:separator/>
      </w:r>
    </w:p>
  </w:endnote>
  <w:endnote w:type="continuationSeparator" w:id="0">
    <w:p w:rsidR="004C258D" w:rsidRDefault="004C258D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58D" w:rsidRDefault="004C258D" w:rsidP="00F439AF">
      <w:r>
        <w:separator/>
      </w:r>
    </w:p>
  </w:footnote>
  <w:footnote w:type="continuationSeparator" w:id="0">
    <w:p w:rsidR="004C258D" w:rsidRDefault="004C258D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A22E63"/>
    <w:multiLevelType w:val="hybridMultilevel"/>
    <w:tmpl w:val="C73610CC"/>
    <w:lvl w:ilvl="0" w:tplc="CF324F1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31BF5"/>
    <w:rsid w:val="00135C3B"/>
    <w:rsid w:val="00144955"/>
    <w:rsid w:val="00151804"/>
    <w:rsid w:val="001612AD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2514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B1B54"/>
    <w:rsid w:val="004C258D"/>
    <w:rsid w:val="004C63BD"/>
    <w:rsid w:val="004F7127"/>
    <w:rsid w:val="00501623"/>
    <w:rsid w:val="00506739"/>
    <w:rsid w:val="005246D8"/>
    <w:rsid w:val="005270B6"/>
    <w:rsid w:val="00530722"/>
    <w:rsid w:val="005329A7"/>
    <w:rsid w:val="00535BEE"/>
    <w:rsid w:val="00536B0A"/>
    <w:rsid w:val="00536FAA"/>
    <w:rsid w:val="0054409E"/>
    <w:rsid w:val="00546E01"/>
    <w:rsid w:val="00552C51"/>
    <w:rsid w:val="00561B02"/>
    <w:rsid w:val="00564AEC"/>
    <w:rsid w:val="00572EC5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45ACC"/>
    <w:rsid w:val="0076397F"/>
    <w:rsid w:val="007871F4"/>
    <w:rsid w:val="00791CE1"/>
    <w:rsid w:val="00797B0F"/>
    <w:rsid w:val="007A1CFE"/>
    <w:rsid w:val="007A4BCB"/>
    <w:rsid w:val="007C0E85"/>
    <w:rsid w:val="007E148F"/>
    <w:rsid w:val="0080046E"/>
    <w:rsid w:val="008317D5"/>
    <w:rsid w:val="0083760B"/>
    <w:rsid w:val="00842D9F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210FC"/>
    <w:rsid w:val="00B323BD"/>
    <w:rsid w:val="00B33F81"/>
    <w:rsid w:val="00B363DB"/>
    <w:rsid w:val="00B64193"/>
    <w:rsid w:val="00B741D0"/>
    <w:rsid w:val="00B80174"/>
    <w:rsid w:val="00B8148B"/>
    <w:rsid w:val="00B81E2D"/>
    <w:rsid w:val="00B93AFA"/>
    <w:rsid w:val="00B96E4A"/>
    <w:rsid w:val="00BA0385"/>
    <w:rsid w:val="00BE3D9F"/>
    <w:rsid w:val="00BE7332"/>
    <w:rsid w:val="00C00A8E"/>
    <w:rsid w:val="00C077C2"/>
    <w:rsid w:val="00C3552F"/>
    <w:rsid w:val="00C35D3A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2F46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B210F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45222-03DD-4F01-B26E-719FDD5FA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77</cp:revision>
  <cp:lastPrinted>2025-08-25T08:47:00Z</cp:lastPrinted>
  <dcterms:created xsi:type="dcterms:W3CDTF">2021-08-26T13:45:00Z</dcterms:created>
  <dcterms:modified xsi:type="dcterms:W3CDTF">2026-05-22T08:55:00Z</dcterms:modified>
</cp:coreProperties>
</file>