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FEB" w:rsidRPr="00A87EC9" w:rsidRDefault="008B4695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 </w:t>
      </w:r>
      <w:r w:rsidR="00AD4FEB" w:rsidRPr="00A87EC9">
        <w:rPr>
          <w:b/>
          <w:caps/>
          <w:sz w:val="28"/>
          <w:szCs w:val="28"/>
        </w:rPr>
        <w:t>ТЕРРИТОРИАЛЬНАЯ избирательная комиссия</w:t>
      </w: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приозерского муниципального района</w:t>
      </w:r>
    </w:p>
    <w:p w:rsidR="00AD4FEB" w:rsidRPr="00A87EC9" w:rsidRDefault="00AD4FEB" w:rsidP="00AD4FEB">
      <w:pPr>
        <w:jc w:val="center"/>
        <w:rPr>
          <w:caps/>
          <w:sz w:val="28"/>
          <w:szCs w:val="28"/>
        </w:rPr>
      </w:pPr>
    </w:p>
    <w:p w:rsidR="00AD4FEB" w:rsidRPr="00A87EC9" w:rsidRDefault="006C2806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РЕШЕНИЕ</w:t>
      </w:r>
      <w:r w:rsidR="00AD4FEB" w:rsidRPr="00A87EC9">
        <w:rPr>
          <w:b/>
          <w:caps/>
          <w:sz w:val="28"/>
          <w:szCs w:val="28"/>
        </w:rPr>
        <w:t xml:space="preserve"> </w:t>
      </w:r>
    </w:p>
    <w:p w:rsidR="00AD4FEB" w:rsidRPr="00842D9F" w:rsidRDefault="00AD4FEB" w:rsidP="00AD4FEB"/>
    <w:p w:rsidR="00334F85" w:rsidRPr="00842D9F" w:rsidRDefault="002C6BF6" w:rsidP="00334F85">
      <w:r w:rsidRPr="003A4F91">
        <w:rPr>
          <w:sz w:val="28"/>
          <w:szCs w:val="28"/>
        </w:rPr>
        <w:t xml:space="preserve"> </w:t>
      </w:r>
    </w:p>
    <w:tbl>
      <w:tblPr>
        <w:tblW w:w="931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3075"/>
        <w:gridCol w:w="3621"/>
        <w:gridCol w:w="2614"/>
      </w:tblGrid>
      <w:tr w:rsidR="00334F85" w:rsidRPr="00B57BCC" w:rsidTr="00A40371">
        <w:trPr>
          <w:trHeight w:val="470"/>
          <w:tblCellSpacing w:w="0" w:type="dxa"/>
        </w:trPr>
        <w:tc>
          <w:tcPr>
            <w:tcW w:w="3075" w:type="dxa"/>
            <w:hideMark/>
          </w:tcPr>
          <w:p w:rsidR="00334F85" w:rsidRPr="00954809" w:rsidRDefault="00334F85" w:rsidP="00A40371">
            <w:pPr>
              <w:jc w:val="center"/>
              <w:rPr>
                <w:sz w:val="28"/>
                <w:szCs w:val="28"/>
              </w:rPr>
            </w:pPr>
            <w:r w:rsidRPr="00954809">
              <w:rPr>
                <w:sz w:val="28"/>
                <w:szCs w:val="28"/>
              </w:rPr>
              <w:t>22 августа 2025 года</w:t>
            </w:r>
          </w:p>
        </w:tc>
        <w:tc>
          <w:tcPr>
            <w:tcW w:w="3621" w:type="dxa"/>
            <w:hideMark/>
          </w:tcPr>
          <w:p w:rsidR="00334F85" w:rsidRPr="00954809" w:rsidRDefault="00334F85" w:rsidP="00A4037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14" w:type="dxa"/>
            <w:hideMark/>
          </w:tcPr>
          <w:p w:rsidR="00334F85" w:rsidRPr="00954809" w:rsidRDefault="00334F85" w:rsidP="00A40371">
            <w:pPr>
              <w:jc w:val="center"/>
              <w:rPr>
                <w:sz w:val="28"/>
                <w:szCs w:val="28"/>
              </w:rPr>
            </w:pPr>
            <w:r w:rsidRPr="00954809">
              <w:rPr>
                <w:sz w:val="28"/>
                <w:szCs w:val="28"/>
              </w:rPr>
              <w:t>№ 63/1065</w:t>
            </w:r>
          </w:p>
        </w:tc>
      </w:tr>
    </w:tbl>
    <w:p w:rsidR="00334F85" w:rsidRPr="00143FF6" w:rsidRDefault="00334F85" w:rsidP="00334F85">
      <w:pPr>
        <w:jc w:val="center"/>
        <w:rPr>
          <w:b/>
          <w:bCs/>
          <w:sz w:val="28"/>
          <w:szCs w:val="28"/>
        </w:rPr>
      </w:pPr>
    </w:p>
    <w:p w:rsidR="00334F85" w:rsidRPr="00050A0D" w:rsidRDefault="00334F85" w:rsidP="00050A0D">
      <w:pPr>
        <w:jc w:val="both"/>
        <w:rPr>
          <w:bCs/>
          <w:sz w:val="28"/>
          <w:szCs w:val="28"/>
        </w:rPr>
      </w:pPr>
      <w:r w:rsidRPr="00050A0D">
        <w:rPr>
          <w:bCs/>
          <w:sz w:val="28"/>
          <w:szCs w:val="28"/>
        </w:rPr>
        <w:t xml:space="preserve">Об утверждении графика рабочего времени членов Территориальной избирательной комиссии Приозерского района Ленинградской области в период подготовки и проведении выборов Губернатора Ленинградской области </w:t>
      </w:r>
    </w:p>
    <w:p w:rsidR="00334F85" w:rsidRPr="00C37AC3" w:rsidRDefault="00334F85" w:rsidP="00334F85">
      <w:pPr>
        <w:jc w:val="both"/>
        <w:rPr>
          <w:bCs/>
          <w:sz w:val="28"/>
          <w:szCs w:val="28"/>
        </w:rPr>
      </w:pPr>
    </w:p>
    <w:p w:rsidR="00334F85" w:rsidRPr="00C37AC3" w:rsidRDefault="00334F85" w:rsidP="00334F85">
      <w:pPr>
        <w:jc w:val="both"/>
        <w:rPr>
          <w:bCs/>
          <w:sz w:val="28"/>
          <w:szCs w:val="28"/>
        </w:rPr>
      </w:pPr>
      <w:r w:rsidRPr="00C37AC3">
        <w:rPr>
          <w:bCs/>
          <w:sz w:val="28"/>
          <w:szCs w:val="28"/>
        </w:rPr>
        <w:t>В целях организации работы Территориальной избирательной комиссии Приозерского района Ленинградской области в период подготовки и проведении выборов Губернатора Ленинградской области 14 сентября 2025 года</w:t>
      </w:r>
      <w:r>
        <w:rPr>
          <w:bCs/>
          <w:sz w:val="28"/>
          <w:szCs w:val="28"/>
        </w:rPr>
        <w:t xml:space="preserve"> </w:t>
      </w:r>
      <w:r w:rsidRPr="00C37AC3">
        <w:rPr>
          <w:b/>
          <w:bCs/>
          <w:sz w:val="28"/>
          <w:szCs w:val="28"/>
        </w:rPr>
        <w:t>РЕШИЛА:</w:t>
      </w:r>
    </w:p>
    <w:p w:rsidR="00334F85" w:rsidRPr="00C37AC3" w:rsidRDefault="00334F85" w:rsidP="00334F85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Pr="00C37AC3">
        <w:rPr>
          <w:bCs/>
          <w:sz w:val="28"/>
          <w:szCs w:val="28"/>
        </w:rPr>
        <w:t xml:space="preserve">Утвердить график работы членов территориальной избирательной комиссии Приозерского района, работающих на не постоянной (штатной) основе при подготовке и проведению выборов Губернатора Ленинградской области 14 сентября 2025 года на </w:t>
      </w:r>
      <w:r>
        <w:rPr>
          <w:bCs/>
          <w:sz w:val="28"/>
          <w:szCs w:val="28"/>
        </w:rPr>
        <w:t>сентябрь</w:t>
      </w:r>
      <w:r w:rsidRPr="00C37AC3">
        <w:rPr>
          <w:bCs/>
          <w:sz w:val="28"/>
          <w:szCs w:val="28"/>
        </w:rPr>
        <w:t xml:space="preserve"> 2025 (Приложение №1).</w:t>
      </w:r>
    </w:p>
    <w:p w:rsidR="00334F85" w:rsidRPr="00C37AC3" w:rsidRDefault="00334F85" w:rsidP="00334F85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Pr="00C37AC3">
        <w:rPr>
          <w:bCs/>
          <w:sz w:val="28"/>
          <w:szCs w:val="28"/>
        </w:rPr>
        <w:t xml:space="preserve">. Секретарю территориальной избирательной комиссии Ю. П. Мироновой ознакомить членов территориальной избирательной комиссии о графике работы в </w:t>
      </w:r>
      <w:r>
        <w:rPr>
          <w:bCs/>
          <w:sz w:val="28"/>
          <w:szCs w:val="28"/>
        </w:rPr>
        <w:t>сентябре</w:t>
      </w:r>
      <w:r w:rsidRPr="00C37AC3">
        <w:rPr>
          <w:bCs/>
          <w:sz w:val="28"/>
          <w:szCs w:val="28"/>
        </w:rPr>
        <w:t xml:space="preserve"> месяце 2025 под подпись.</w:t>
      </w:r>
    </w:p>
    <w:p w:rsidR="00334F85" w:rsidRDefault="00334F85" w:rsidP="00334F85">
      <w:pPr>
        <w:jc w:val="both"/>
        <w:rPr>
          <w:bCs/>
        </w:rPr>
      </w:pPr>
    </w:p>
    <w:p w:rsidR="00334F85" w:rsidRDefault="00334F85" w:rsidP="00334F85">
      <w:pPr>
        <w:jc w:val="both"/>
        <w:rPr>
          <w:bCs/>
        </w:rPr>
      </w:pPr>
    </w:p>
    <w:tbl>
      <w:tblPr>
        <w:tblW w:w="9647" w:type="dxa"/>
        <w:tblLayout w:type="fixed"/>
        <w:tblLook w:val="04A0"/>
      </w:tblPr>
      <w:tblGrid>
        <w:gridCol w:w="4512"/>
        <w:gridCol w:w="2017"/>
        <w:gridCol w:w="3118"/>
      </w:tblGrid>
      <w:tr w:rsidR="00334F85" w:rsidRPr="00C12FA5" w:rsidTr="00A40371">
        <w:trPr>
          <w:trHeight w:val="1437"/>
        </w:trPr>
        <w:tc>
          <w:tcPr>
            <w:tcW w:w="4512" w:type="dxa"/>
          </w:tcPr>
          <w:p w:rsidR="00334F85" w:rsidRPr="00C12FA5" w:rsidRDefault="00DF49C0" w:rsidP="00A4037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т</w:t>
            </w:r>
            <w:r w:rsidR="00334F85" w:rsidRPr="00C12FA5">
              <w:rPr>
                <w:sz w:val="28"/>
                <w:szCs w:val="28"/>
              </w:rPr>
              <w:t>ерриториальной избирательной комиссии Приозерского района Ленинградской области</w:t>
            </w:r>
          </w:p>
        </w:tc>
        <w:tc>
          <w:tcPr>
            <w:tcW w:w="2017" w:type="dxa"/>
            <w:vAlign w:val="bottom"/>
          </w:tcPr>
          <w:p w:rsidR="00334F85" w:rsidRPr="00C12FA5" w:rsidRDefault="00334F85" w:rsidP="00A40371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3118" w:type="dxa"/>
            <w:vAlign w:val="bottom"/>
          </w:tcPr>
          <w:p w:rsidR="00334F85" w:rsidRPr="00C12FA5" w:rsidRDefault="00334F85" w:rsidP="00A40371">
            <w:pPr>
              <w:jc w:val="center"/>
              <w:rPr>
                <w:sz w:val="28"/>
                <w:szCs w:val="28"/>
              </w:rPr>
            </w:pPr>
            <w:r w:rsidRPr="00C12FA5">
              <w:rPr>
                <w:sz w:val="28"/>
                <w:szCs w:val="28"/>
              </w:rPr>
              <w:t>Д.А. Евдокимов</w:t>
            </w:r>
          </w:p>
          <w:p w:rsidR="00334F85" w:rsidRPr="00C12FA5" w:rsidRDefault="00334F85" w:rsidP="00A40371">
            <w:pPr>
              <w:jc w:val="center"/>
              <w:rPr>
                <w:i/>
                <w:sz w:val="28"/>
                <w:szCs w:val="28"/>
              </w:rPr>
            </w:pPr>
          </w:p>
        </w:tc>
      </w:tr>
      <w:tr w:rsidR="00334F85" w:rsidRPr="00C12FA5" w:rsidTr="00A40371">
        <w:trPr>
          <w:trHeight w:val="117"/>
        </w:trPr>
        <w:tc>
          <w:tcPr>
            <w:tcW w:w="4512" w:type="dxa"/>
          </w:tcPr>
          <w:p w:rsidR="00334F85" w:rsidRPr="00C12FA5" w:rsidRDefault="00334F85" w:rsidP="00A4037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17" w:type="dxa"/>
            <w:vAlign w:val="bottom"/>
          </w:tcPr>
          <w:p w:rsidR="00334F85" w:rsidRPr="00C12FA5" w:rsidRDefault="00334F85" w:rsidP="00A40371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3118" w:type="dxa"/>
            <w:vAlign w:val="bottom"/>
          </w:tcPr>
          <w:p w:rsidR="00334F85" w:rsidRPr="00C12FA5" w:rsidRDefault="00334F85" w:rsidP="00A40371">
            <w:pPr>
              <w:jc w:val="center"/>
              <w:rPr>
                <w:i/>
                <w:sz w:val="28"/>
                <w:szCs w:val="28"/>
              </w:rPr>
            </w:pPr>
          </w:p>
        </w:tc>
      </w:tr>
      <w:tr w:rsidR="00334F85" w:rsidRPr="00C12FA5" w:rsidTr="00A40371">
        <w:trPr>
          <w:trHeight w:val="1437"/>
        </w:trPr>
        <w:tc>
          <w:tcPr>
            <w:tcW w:w="4512" w:type="dxa"/>
          </w:tcPr>
          <w:p w:rsidR="00334F85" w:rsidRPr="00C37AC3" w:rsidRDefault="00DF49C0" w:rsidP="00A403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 т</w:t>
            </w:r>
            <w:r w:rsidR="00334F85" w:rsidRPr="00C12FA5">
              <w:rPr>
                <w:sz w:val="28"/>
                <w:szCs w:val="28"/>
              </w:rPr>
              <w:t>ерриториальной избирательной комиссии Приозерского района Ленинградской области</w:t>
            </w:r>
          </w:p>
        </w:tc>
        <w:tc>
          <w:tcPr>
            <w:tcW w:w="2017" w:type="dxa"/>
            <w:vAlign w:val="bottom"/>
          </w:tcPr>
          <w:p w:rsidR="00334F85" w:rsidRPr="00C12FA5" w:rsidRDefault="00334F85" w:rsidP="00A40371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3118" w:type="dxa"/>
            <w:vAlign w:val="bottom"/>
          </w:tcPr>
          <w:p w:rsidR="00334F85" w:rsidRPr="00C12FA5" w:rsidRDefault="00334F85" w:rsidP="00A40371">
            <w:pPr>
              <w:jc w:val="center"/>
              <w:rPr>
                <w:sz w:val="28"/>
                <w:szCs w:val="28"/>
              </w:rPr>
            </w:pPr>
            <w:r w:rsidRPr="00C12FA5">
              <w:rPr>
                <w:sz w:val="28"/>
                <w:szCs w:val="28"/>
              </w:rPr>
              <w:t>Ю.П. Миронова</w:t>
            </w:r>
          </w:p>
          <w:p w:rsidR="00334F85" w:rsidRPr="00C12FA5" w:rsidRDefault="00334F85" w:rsidP="00A40371">
            <w:pPr>
              <w:jc w:val="center"/>
              <w:rPr>
                <w:i/>
                <w:sz w:val="28"/>
                <w:szCs w:val="28"/>
              </w:rPr>
            </w:pPr>
          </w:p>
        </w:tc>
      </w:tr>
    </w:tbl>
    <w:p w:rsidR="00334F85" w:rsidRDefault="00334F85" w:rsidP="00334F85">
      <w:pPr>
        <w:jc w:val="both"/>
        <w:rPr>
          <w:bCs/>
        </w:rPr>
        <w:sectPr w:rsidR="00334F85" w:rsidSect="008F2808">
          <w:pgSz w:w="11906" w:h="16838"/>
          <w:pgMar w:top="1440" w:right="991" w:bottom="1560" w:left="1559" w:header="720" w:footer="720" w:gutter="0"/>
          <w:cols w:space="720"/>
          <w:docGrid w:linePitch="360"/>
        </w:sectPr>
      </w:pPr>
    </w:p>
    <w:p w:rsidR="005329A7" w:rsidRPr="00842D9F" w:rsidRDefault="005329A7" w:rsidP="00334F85"/>
    <w:sectPr w:rsidR="005329A7" w:rsidRPr="00842D9F" w:rsidSect="00B741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05C7" w:rsidRDefault="005405C7" w:rsidP="00F439AF">
      <w:r>
        <w:separator/>
      </w:r>
    </w:p>
  </w:endnote>
  <w:endnote w:type="continuationSeparator" w:id="0">
    <w:p w:rsidR="005405C7" w:rsidRDefault="005405C7" w:rsidP="00F439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 w:rsidP="008B4695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05C7" w:rsidRDefault="005405C7" w:rsidP="00F439AF">
      <w:r>
        <w:separator/>
      </w:r>
    </w:p>
  </w:footnote>
  <w:footnote w:type="continuationSeparator" w:id="0">
    <w:p w:rsidR="005405C7" w:rsidRDefault="005405C7" w:rsidP="00F439A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3323FA"/>
    <w:multiLevelType w:val="hybridMultilevel"/>
    <w:tmpl w:val="58F8AF1A"/>
    <w:lvl w:ilvl="0" w:tplc="45EA86AE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5E27AE"/>
    <w:multiLevelType w:val="hybridMultilevel"/>
    <w:tmpl w:val="D7DE060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AE53F9B"/>
    <w:multiLevelType w:val="hybridMultilevel"/>
    <w:tmpl w:val="1550E868"/>
    <w:lvl w:ilvl="0" w:tplc="60EE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74F4"/>
    <w:rsid w:val="0000109B"/>
    <w:rsid w:val="00002D76"/>
    <w:rsid w:val="00004407"/>
    <w:rsid w:val="00015D42"/>
    <w:rsid w:val="00023AFD"/>
    <w:rsid w:val="0002657C"/>
    <w:rsid w:val="00027283"/>
    <w:rsid w:val="00032905"/>
    <w:rsid w:val="000351B8"/>
    <w:rsid w:val="00045FF4"/>
    <w:rsid w:val="00050A0D"/>
    <w:rsid w:val="0008080D"/>
    <w:rsid w:val="00087273"/>
    <w:rsid w:val="000949D6"/>
    <w:rsid w:val="00094B06"/>
    <w:rsid w:val="000950DA"/>
    <w:rsid w:val="000A0DBA"/>
    <w:rsid w:val="000A331B"/>
    <w:rsid w:val="000A407D"/>
    <w:rsid w:val="000C1057"/>
    <w:rsid w:val="000D6E5D"/>
    <w:rsid w:val="000F0EC5"/>
    <w:rsid w:val="00103BB1"/>
    <w:rsid w:val="00106FA2"/>
    <w:rsid w:val="0012056E"/>
    <w:rsid w:val="00122A72"/>
    <w:rsid w:val="00131BF5"/>
    <w:rsid w:val="00135C3B"/>
    <w:rsid w:val="00144955"/>
    <w:rsid w:val="00151804"/>
    <w:rsid w:val="00161367"/>
    <w:rsid w:val="00164505"/>
    <w:rsid w:val="00167C4C"/>
    <w:rsid w:val="001728BE"/>
    <w:rsid w:val="001800FD"/>
    <w:rsid w:val="0018127C"/>
    <w:rsid w:val="00181E1B"/>
    <w:rsid w:val="0018251F"/>
    <w:rsid w:val="00186364"/>
    <w:rsid w:val="00190865"/>
    <w:rsid w:val="001B58EA"/>
    <w:rsid w:val="001C515E"/>
    <w:rsid w:val="00203B65"/>
    <w:rsid w:val="00217F38"/>
    <w:rsid w:val="00230BC8"/>
    <w:rsid w:val="0023765A"/>
    <w:rsid w:val="00266390"/>
    <w:rsid w:val="00270705"/>
    <w:rsid w:val="00270ECA"/>
    <w:rsid w:val="002A5603"/>
    <w:rsid w:val="002B07CA"/>
    <w:rsid w:val="002B4B16"/>
    <w:rsid w:val="002C57F9"/>
    <w:rsid w:val="002C6BF6"/>
    <w:rsid w:val="002C722D"/>
    <w:rsid w:val="002F7377"/>
    <w:rsid w:val="003044BB"/>
    <w:rsid w:val="0031334B"/>
    <w:rsid w:val="00334F85"/>
    <w:rsid w:val="0033528C"/>
    <w:rsid w:val="00342088"/>
    <w:rsid w:val="003438D9"/>
    <w:rsid w:val="00353DF6"/>
    <w:rsid w:val="00367668"/>
    <w:rsid w:val="00391381"/>
    <w:rsid w:val="00391D5A"/>
    <w:rsid w:val="003972B2"/>
    <w:rsid w:val="003A0DD6"/>
    <w:rsid w:val="003A1BD6"/>
    <w:rsid w:val="003A4F91"/>
    <w:rsid w:val="003C6DFA"/>
    <w:rsid w:val="003E1222"/>
    <w:rsid w:val="00406BD5"/>
    <w:rsid w:val="00416AA1"/>
    <w:rsid w:val="0042214E"/>
    <w:rsid w:val="00424998"/>
    <w:rsid w:val="00424B36"/>
    <w:rsid w:val="00424E73"/>
    <w:rsid w:val="00430EC5"/>
    <w:rsid w:val="00435933"/>
    <w:rsid w:val="00436F8A"/>
    <w:rsid w:val="00454EFD"/>
    <w:rsid w:val="004654E4"/>
    <w:rsid w:val="00491E87"/>
    <w:rsid w:val="00492562"/>
    <w:rsid w:val="004942D4"/>
    <w:rsid w:val="00495C3A"/>
    <w:rsid w:val="004B1B54"/>
    <w:rsid w:val="004C63BD"/>
    <w:rsid w:val="004F7127"/>
    <w:rsid w:val="00501623"/>
    <w:rsid w:val="00506739"/>
    <w:rsid w:val="005270B6"/>
    <w:rsid w:val="00530722"/>
    <w:rsid w:val="005329A7"/>
    <w:rsid w:val="00535BEE"/>
    <w:rsid w:val="00536B0A"/>
    <w:rsid w:val="00536FAA"/>
    <w:rsid w:val="005405C7"/>
    <w:rsid w:val="0054409E"/>
    <w:rsid w:val="00546E01"/>
    <w:rsid w:val="00552C51"/>
    <w:rsid w:val="00561B02"/>
    <w:rsid w:val="00564AEC"/>
    <w:rsid w:val="00572EC5"/>
    <w:rsid w:val="005A72AB"/>
    <w:rsid w:val="005B2B01"/>
    <w:rsid w:val="005B58DA"/>
    <w:rsid w:val="005B590C"/>
    <w:rsid w:val="005B6059"/>
    <w:rsid w:val="005B7B4D"/>
    <w:rsid w:val="005B7F7C"/>
    <w:rsid w:val="005E04CE"/>
    <w:rsid w:val="00606C5C"/>
    <w:rsid w:val="00637839"/>
    <w:rsid w:val="00640446"/>
    <w:rsid w:val="00675B64"/>
    <w:rsid w:val="006914AF"/>
    <w:rsid w:val="00695813"/>
    <w:rsid w:val="006C18EC"/>
    <w:rsid w:val="006C2806"/>
    <w:rsid w:val="006C2EE3"/>
    <w:rsid w:val="006D0398"/>
    <w:rsid w:val="006E4E29"/>
    <w:rsid w:val="006F38DD"/>
    <w:rsid w:val="00700E02"/>
    <w:rsid w:val="00733C54"/>
    <w:rsid w:val="0073432E"/>
    <w:rsid w:val="007417A3"/>
    <w:rsid w:val="007422C0"/>
    <w:rsid w:val="0076397F"/>
    <w:rsid w:val="007871F4"/>
    <w:rsid w:val="00791CE1"/>
    <w:rsid w:val="00797B0F"/>
    <w:rsid w:val="007A1CFE"/>
    <w:rsid w:val="007A4BCB"/>
    <w:rsid w:val="007C0E85"/>
    <w:rsid w:val="0080046E"/>
    <w:rsid w:val="008317D5"/>
    <w:rsid w:val="0083760B"/>
    <w:rsid w:val="00842D9F"/>
    <w:rsid w:val="00873481"/>
    <w:rsid w:val="008801DE"/>
    <w:rsid w:val="008911D1"/>
    <w:rsid w:val="008B4695"/>
    <w:rsid w:val="008C7D98"/>
    <w:rsid w:val="00947405"/>
    <w:rsid w:val="0094799F"/>
    <w:rsid w:val="00953C00"/>
    <w:rsid w:val="00955F86"/>
    <w:rsid w:val="00977EAE"/>
    <w:rsid w:val="00981199"/>
    <w:rsid w:val="0098242E"/>
    <w:rsid w:val="009B306E"/>
    <w:rsid w:val="009B3265"/>
    <w:rsid w:val="009B397C"/>
    <w:rsid w:val="009D08CD"/>
    <w:rsid w:val="009F75C7"/>
    <w:rsid w:val="00A12231"/>
    <w:rsid w:val="00A17395"/>
    <w:rsid w:val="00A430C4"/>
    <w:rsid w:val="00A8509D"/>
    <w:rsid w:val="00A87EC9"/>
    <w:rsid w:val="00AA5F36"/>
    <w:rsid w:val="00AB2D3B"/>
    <w:rsid w:val="00AD17F9"/>
    <w:rsid w:val="00AD1EAF"/>
    <w:rsid w:val="00AD4FEB"/>
    <w:rsid w:val="00AE0DD3"/>
    <w:rsid w:val="00AF48E4"/>
    <w:rsid w:val="00AF6810"/>
    <w:rsid w:val="00B07844"/>
    <w:rsid w:val="00B2060E"/>
    <w:rsid w:val="00B323BD"/>
    <w:rsid w:val="00B33F81"/>
    <w:rsid w:val="00B363DB"/>
    <w:rsid w:val="00B56FA3"/>
    <w:rsid w:val="00B64193"/>
    <w:rsid w:val="00B741D0"/>
    <w:rsid w:val="00B80174"/>
    <w:rsid w:val="00B8148B"/>
    <w:rsid w:val="00B81E2D"/>
    <w:rsid w:val="00B96E4A"/>
    <w:rsid w:val="00BA0385"/>
    <w:rsid w:val="00BE3D9F"/>
    <w:rsid w:val="00BE7332"/>
    <w:rsid w:val="00C00A8E"/>
    <w:rsid w:val="00C077C2"/>
    <w:rsid w:val="00C3552F"/>
    <w:rsid w:val="00C35D3A"/>
    <w:rsid w:val="00C43602"/>
    <w:rsid w:val="00C52B18"/>
    <w:rsid w:val="00C62D31"/>
    <w:rsid w:val="00C64D3C"/>
    <w:rsid w:val="00C6636C"/>
    <w:rsid w:val="00C71350"/>
    <w:rsid w:val="00C72C70"/>
    <w:rsid w:val="00CA2DCC"/>
    <w:rsid w:val="00CB1DA9"/>
    <w:rsid w:val="00CB6A9C"/>
    <w:rsid w:val="00CD7789"/>
    <w:rsid w:val="00CE4EA6"/>
    <w:rsid w:val="00CE7688"/>
    <w:rsid w:val="00D111FE"/>
    <w:rsid w:val="00D56CF5"/>
    <w:rsid w:val="00D6643D"/>
    <w:rsid w:val="00D74BA0"/>
    <w:rsid w:val="00D80153"/>
    <w:rsid w:val="00DA0AA9"/>
    <w:rsid w:val="00DA41AD"/>
    <w:rsid w:val="00DB7007"/>
    <w:rsid w:val="00DD2AC3"/>
    <w:rsid w:val="00DE74F4"/>
    <w:rsid w:val="00DF49C0"/>
    <w:rsid w:val="00E005AB"/>
    <w:rsid w:val="00E15CBE"/>
    <w:rsid w:val="00E3720E"/>
    <w:rsid w:val="00E427A8"/>
    <w:rsid w:val="00E5443E"/>
    <w:rsid w:val="00E65B87"/>
    <w:rsid w:val="00E7064A"/>
    <w:rsid w:val="00E71779"/>
    <w:rsid w:val="00E74E79"/>
    <w:rsid w:val="00E8279D"/>
    <w:rsid w:val="00E836C4"/>
    <w:rsid w:val="00E939A7"/>
    <w:rsid w:val="00E93ACA"/>
    <w:rsid w:val="00E979C0"/>
    <w:rsid w:val="00EB301C"/>
    <w:rsid w:val="00EE0B69"/>
    <w:rsid w:val="00EF55D9"/>
    <w:rsid w:val="00EF6EAA"/>
    <w:rsid w:val="00F03E81"/>
    <w:rsid w:val="00F079FB"/>
    <w:rsid w:val="00F172F9"/>
    <w:rsid w:val="00F21489"/>
    <w:rsid w:val="00F24430"/>
    <w:rsid w:val="00F33F5F"/>
    <w:rsid w:val="00F37CD8"/>
    <w:rsid w:val="00F41C73"/>
    <w:rsid w:val="00F439AF"/>
    <w:rsid w:val="00F73BE6"/>
    <w:rsid w:val="00F74D09"/>
    <w:rsid w:val="00F940F5"/>
    <w:rsid w:val="00FA5549"/>
    <w:rsid w:val="00FA6DC8"/>
    <w:rsid w:val="00FB2E0B"/>
    <w:rsid w:val="00FB5F0E"/>
    <w:rsid w:val="00FD19C1"/>
    <w:rsid w:val="00FD2E09"/>
    <w:rsid w:val="00FD417F"/>
    <w:rsid w:val="00FE3B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329A7"/>
    <w:pPr>
      <w:tabs>
        <w:tab w:val="center" w:pos="4677"/>
        <w:tab w:val="right" w:pos="9355"/>
      </w:tabs>
      <w:spacing w:after="120"/>
      <w:ind w:firstLine="720"/>
      <w:jc w:val="both"/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5329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5329A7"/>
    <w:pPr>
      <w:tabs>
        <w:tab w:val="center" w:pos="4677"/>
        <w:tab w:val="right" w:pos="9355"/>
      </w:tabs>
      <w:spacing w:after="120"/>
      <w:ind w:firstLine="720"/>
      <w:jc w:val="both"/>
    </w:pPr>
    <w:rPr>
      <w:sz w:val="28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5329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 Spacing"/>
    <w:uiPriority w:val="99"/>
    <w:qFormat/>
    <w:rsid w:val="005329A7"/>
    <w:pPr>
      <w:spacing w:after="0" w:line="240" w:lineRule="auto"/>
    </w:pPr>
  </w:style>
  <w:style w:type="paragraph" w:styleId="a8">
    <w:name w:val="Subtitle"/>
    <w:basedOn w:val="a"/>
    <w:next w:val="a9"/>
    <w:link w:val="aa"/>
    <w:qFormat/>
    <w:rsid w:val="005329A7"/>
    <w:pPr>
      <w:widowControl w:val="0"/>
      <w:suppressAutoHyphens/>
      <w:spacing w:after="60"/>
      <w:jc w:val="center"/>
    </w:pPr>
    <w:rPr>
      <w:rFonts w:ascii="Arial" w:eastAsia="SimSun" w:hAnsi="Arial" w:cs="Arial"/>
      <w:kern w:val="1"/>
      <w:lang w:eastAsia="hi-IN" w:bidi="hi-IN"/>
    </w:rPr>
  </w:style>
  <w:style w:type="character" w:customStyle="1" w:styleId="aa">
    <w:name w:val="Подзаголовок Знак"/>
    <w:basedOn w:val="a0"/>
    <w:link w:val="a8"/>
    <w:rsid w:val="005329A7"/>
    <w:rPr>
      <w:rFonts w:ascii="Arial" w:eastAsia="SimSun" w:hAnsi="Arial" w:cs="Arial"/>
      <w:kern w:val="1"/>
      <w:sz w:val="24"/>
      <w:szCs w:val="24"/>
      <w:lang w:eastAsia="hi-IN" w:bidi="hi-IN"/>
    </w:rPr>
  </w:style>
  <w:style w:type="paragraph" w:styleId="ab">
    <w:name w:val="Body Text Indent"/>
    <w:basedOn w:val="a"/>
    <w:link w:val="ac"/>
    <w:rsid w:val="005329A7"/>
    <w:pPr>
      <w:widowControl w:val="0"/>
      <w:suppressAutoHyphens/>
      <w:spacing w:after="120"/>
      <w:ind w:left="283"/>
    </w:pPr>
    <w:rPr>
      <w:rFonts w:eastAsia="SimSun" w:cs="Mangal"/>
      <w:kern w:val="1"/>
      <w:sz w:val="20"/>
      <w:lang w:eastAsia="hi-IN" w:bidi="hi-IN"/>
    </w:rPr>
  </w:style>
  <w:style w:type="character" w:customStyle="1" w:styleId="ac">
    <w:name w:val="Основной текст с отступом Знак"/>
    <w:basedOn w:val="a0"/>
    <w:link w:val="ab"/>
    <w:rsid w:val="005329A7"/>
    <w:rPr>
      <w:rFonts w:ascii="Times New Roman" w:eastAsia="SimSun" w:hAnsi="Times New Roman" w:cs="Mangal"/>
      <w:kern w:val="1"/>
      <w:sz w:val="20"/>
      <w:szCs w:val="24"/>
      <w:lang w:eastAsia="hi-IN" w:bidi="hi-IN"/>
    </w:rPr>
  </w:style>
  <w:style w:type="paragraph" w:customStyle="1" w:styleId="ConsNormal">
    <w:name w:val="ConsNormal"/>
    <w:rsid w:val="005329A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ody Text"/>
    <w:basedOn w:val="a"/>
    <w:link w:val="ad"/>
    <w:uiPriority w:val="99"/>
    <w:semiHidden/>
    <w:unhideWhenUsed/>
    <w:rsid w:val="005329A7"/>
    <w:pPr>
      <w:spacing w:after="120"/>
    </w:pPr>
  </w:style>
  <w:style w:type="character" w:customStyle="1" w:styleId="ad">
    <w:name w:val="Основной текст Знак"/>
    <w:basedOn w:val="a0"/>
    <w:link w:val="a9"/>
    <w:uiPriority w:val="99"/>
    <w:semiHidden/>
    <w:rsid w:val="005329A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90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621B40-0197-4BEB-A86A-869FCB653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2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</dc:creator>
  <cp:lastModifiedBy>Пользователь</cp:lastModifiedBy>
  <cp:revision>77</cp:revision>
  <cp:lastPrinted>2026-05-25T06:15:00Z</cp:lastPrinted>
  <dcterms:created xsi:type="dcterms:W3CDTF">2021-08-26T13:45:00Z</dcterms:created>
  <dcterms:modified xsi:type="dcterms:W3CDTF">2026-05-25T06:18:00Z</dcterms:modified>
</cp:coreProperties>
</file>