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47175B" w:rsidRPr="00143FF6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47175B" w:rsidRPr="00CD5811" w:rsidRDefault="0047175B" w:rsidP="00A40371">
            <w:pPr>
              <w:jc w:val="center"/>
              <w:rPr>
                <w:sz w:val="28"/>
                <w:szCs w:val="28"/>
              </w:rPr>
            </w:pPr>
            <w:r w:rsidRPr="00CD5811">
              <w:rPr>
                <w:sz w:val="28"/>
                <w:szCs w:val="28"/>
              </w:rPr>
              <w:t>22 августа 2025 года</w:t>
            </w:r>
          </w:p>
        </w:tc>
        <w:tc>
          <w:tcPr>
            <w:tcW w:w="3621" w:type="dxa"/>
            <w:hideMark/>
          </w:tcPr>
          <w:p w:rsidR="0047175B" w:rsidRPr="00CD5811" w:rsidRDefault="0047175B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47175B" w:rsidRPr="00CD5811" w:rsidRDefault="0047175B" w:rsidP="00A40371">
            <w:pPr>
              <w:jc w:val="center"/>
              <w:rPr>
                <w:sz w:val="28"/>
                <w:szCs w:val="28"/>
              </w:rPr>
            </w:pPr>
            <w:r w:rsidRPr="00CD5811">
              <w:rPr>
                <w:sz w:val="28"/>
                <w:szCs w:val="28"/>
              </w:rPr>
              <w:t>№ 63/1062</w:t>
            </w:r>
          </w:p>
        </w:tc>
      </w:tr>
    </w:tbl>
    <w:p w:rsidR="0047175B" w:rsidRPr="00143FF6" w:rsidRDefault="0047175B" w:rsidP="0047175B">
      <w:pPr>
        <w:jc w:val="center"/>
        <w:rPr>
          <w:b/>
          <w:bCs/>
          <w:sz w:val="28"/>
          <w:szCs w:val="28"/>
        </w:rPr>
      </w:pPr>
    </w:p>
    <w:p w:rsidR="0047175B" w:rsidRPr="00B40F15" w:rsidRDefault="0047175B" w:rsidP="00B40F15">
      <w:pPr>
        <w:jc w:val="both"/>
        <w:rPr>
          <w:sz w:val="28"/>
          <w:szCs w:val="28"/>
        </w:rPr>
      </w:pPr>
      <w:r w:rsidRPr="00B40F15">
        <w:rPr>
          <w:sz w:val="28"/>
          <w:szCs w:val="28"/>
        </w:rPr>
        <w:t>О заключении договоров о полной материальной ответственности с бухгалтером территориальной избирательной комиссии, с председателями участковых избирательных комиссий на период подготовки и проведения выборов Губернатора Ленинградской области</w:t>
      </w:r>
      <w:r w:rsidR="00B40F15">
        <w:rPr>
          <w:sz w:val="28"/>
          <w:szCs w:val="28"/>
        </w:rPr>
        <w:t>.</w:t>
      </w:r>
    </w:p>
    <w:p w:rsidR="0047175B" w:rsidRPr="00041413" w:rsidRDefault="0047175B" w:rsidP="0047175B">
      <w:pPr>
        <w:jc w:val="center"/>
        <w:rPr>
          <w:b/>
          <w:sz w:val="28"/>
          <w:szCs w:val="28"/>
        </w:rPr>
      </w:pPr>
    </w:p>
    <w:p w:rsidR="0047175B" w:rsidRDefault="0047175B" w:rsidP="0047175B">
      <w:pPr>
        <w:ind w:firstLine="708"/>
        <w:jc w:val="both"/>
        <w:rPr>
          <w:bCs/>
          <w:sz w:val="28"/>
          <w:szCs w:val="28"/>
        </w:rPr>
      </w:pPr>
      <w:r w:rsidRPr="00041413">
        <w:rPr>
          <w:sz w:val="28"/>
          <w:szCs w:val="28"/>
        </w:rPr>
        <w:t>На основании статьи 48 областного закона от 29 июня 2012 года № 54-оз «О выборах Губернатора Ленинградской области», постановления Избирательной комиссии Ленинградской области от 01 июля 2025 года №100/579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Губернатора Ленинградской области»</w:t>
      </w:r>
      <w:r w:rsidRPr="00041413">
        <w:rPr>
          <w:bCs/>
          <w:sz w:val="28"/>
          <w:szCs w:val="28"/>
        </w:rPr>
        <w:t xml:space="preserve">, территориальная избирательная комиссия </w:t>
      </w:r>
      <w:r>
        <w:rPr>
          <w:bCs/>
          <w:sz w:val="28"/>
          <w:szCs w:val="28"/>
        </w:rPr>
        <w:t>Приозерского района Ленинградской области</w:t>
      </w:r>
      <w:r w:rsidRPr="00041413">
        <w:rPr>
          <w:bCs/>
          <w:sz w:val="28"/>
          <w:szCs w:val="28"/>
        </w:rPr>
        <w:t xml:space="preserve"> </w:t>
      </w:r>
    </w:p>
    <w:p w:rsidR="0047175B" w:rsidRPr="00041413" w:rsidRDefault="007538F6" w:rsidP="0047175B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</w:t>
      </w:r>
      <w:r w:rsidR="0047175B">
        <w:rPr>
          <w:b/>
          <w:bCs/>
          <w:sz w:val="28"/>
          <w:szCs w:val="28"/>
        </w:rPr>
        <w:t>Р Е Ш И Л А</w:t>
      </w:r>
      <w:r w:rsidR="0047175B" w:rsidRPr="00041413">
        <w:rPr>
          <w:b/>
          <w:bCs/>
          <w:sz w:val="28"/>
          <w:szCs w:val="28"/>
        </w:rPr>
        <w:t>:</w:t>
      </w:r>
    </w:p>
    <w:p w:rsidR="0047175B" w:rsidRPr="00041413" w:rsidRDefault="0047175B" w:rsidP="0047175B">
      <w:pPr>
        <w:jc w:val="both"/>
        <w:rPr>
          <w:bCs/>
          <w:sz w:val="28"/>
          <w:szCs w:val="28"/>
        </w:rPr>
      </w:pPr>
      <w:r w:rsidRPr="00041413">
        <w:rPr>
          <w:bCs/>
          <w:sz w:val="28"/>
          <w:szCs w:val="28"/>
        </w:rPr>
        <w:tab/>
        <w:t xml:space="preserve">1. Заключить договор о полной материальной ответственности с бухгалтером территориальной избирательной комиссии </w:t>
      </w:r>
      <w:r w:rsidRPr="00041413">
        <w:rPr>
          <w:sz w:val="28"/>
          <w:szCs w:val="28"/>
        </w:rPr>
        <w:t>Степановой Марией Александровной</w:t>
      </w:r>
      <w:r w:rsidRPr="00041413">
        <w:rPr>
          <w:bCs/>
          <w:sz w:val="28"/>
          <w:szCs w:val="28"/>
        </w:rPr>
        <w:t xml:space="preserve"> на период подготовки и проведения выборов Губернатора Ленинградской области.</w:t>
      </w:r>
    </w:p>
    <w:p w:rsidR="0047175B" w:rsidRPr="00041413" w:rsidRDefault="0047175B" w:rsidP="0047175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041413">
        <w:rPr>
          <w:bCs/>
          <w:sz w:val="28"/>
          <w:szCs w:val="28"/>
        </w:rPr>
        <w:t xml:space="preserve">. Заключить договора о полной материальной ответственности с председателями участковых избирательных комиссий избирательных участков №№ </w:t>
      </w:r>
      <w:r>
        <w:rPr>
          <w:bCs/>
          <w:sz w:val="28"/>
          <w:szCs w:val="28"/>
        </w:rPr>
        <w:t>755, 756, 757, 758, 759, 760, 761, 762, 763, 764, 765, 766, 767,768,769,770, 771, 772, 773, 774, 775, 776, 777, 778, 779, 780, 781, 782, 783, 784, 785, 786, 787, 788, 789, 790, 791</w:t>
      </w:r>
      <w:r w:rsidRPr="00041413">
        <w:rPr>
          <w:bCs/>
          <w:sz w:val="28"/>
          <w:szCs w:val="28"/>
        </w:rPr>
        <w:t xml:space="preserve">.  </w:t>
      </w:r>
    </w:p>
    <w:p w:rsidR="0047175B" w:rsidRPr="00041413" w:rsidRDefault="0047175B" w:rsidP="0047175B">
      <w:pPr>
        <w:jc w:val="both"/>
        <w:rPr>
          <w:bCs/>
          <w:sz w:val="28"/>
          <w:szCs w:val="28"/>
        </w:rPr>
      </w:pPr>
      <w:r w:rsidRPr="00041413">
        <w:rPr>
          <w:bCs/>
          <w:sz w:val="28"/>
          <w:szCs w:val="28"/>
        </w:rPr>
        <w:t xml:space="preserve"> </w:t>
      </w:r>
      <w:r w:rsidRPr="00041413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3</w:t>
      </w:r>
      <w:r w:rsidRPr="00041413">
        <w:rPr>
          <w:bCs/>
          <w:sz w:val="28"/>
          <w:szCs w:val="28"/>
        </w:rPr>
        <w:t>. </w:t>
      </w:r>
      <w:r w:rsidRPr="00041413">
        <w:rPr>
          <w:sz w:val="28"/>
          <w:szCs w:val="28"/>
        </w:rPr>
        <w:t xml:space="preserve">Разместить настоящее решение на официальном сайте территориальной избирательной комиссии </w:t>
      </w:r>
      <w:r>
        <w:rPr>
          <w:bCs/>
          <w:sz w:val="28"/>
          <w:szCs w:val="28"/>
        </w:rPr>
        <w:t>Приозерского района Ленинградской области</w:t>
      </w:r>
      <w:r w:rsidRPr="0004141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47175B" w:rsidRPr="00041413" w:rsidRDefault="0047175B" w:rsidP="0047175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Pr="00041413">
        <w:rPr>
          <w:sz w:val="28"/>
          <w:szCs w:val="28"/>
        </w:rPr>
        <w:t xml:space="preserve">. Контроль за исполнением настоящего решения возложить на председателя территориальной избирательной комиссии </w:t>
      </w:r>
      <w:r>
        <w:rPr>
          <w:bCs/>
          <w:sz w:val="28"/>
          <w:szCs w:val="28"/>
        </w:rPr>
        <w:t>Приозерского района Ленинградской области</w:t>
      </w:r>
      <w:r w:rsidRPr="00041413">
        <w:rPr>
          <w:sz w:val="28"/>
          <w:szCs w:val="28"/>
        </w:rPr>
        <w:t>.</w:t>
      </w:r>
    </w:p>
    <w:p w:rsidR="0047175B" w:rsidRDefault="0047175B" w:rsidP="0047175B">
      <w:pPr>
        <w:jc w:val="both"/>
        <w:rPr>
          <w:bCs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47175B" w:rsidRPr="00C12FA5" w:rsidTr="00A40371">
        <w:tc>
          <w:tcPr>
            <w:tcW w:w="4428" w:type="dxa"/>
          </w:tcPr>
          <w:p w:rsidR="0047175B" w:rsidRPr="00C12FA5" w:rsidRDefault="007538F6" w:rsidP="00A403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</w:t>
            </w:r>
            <w:r w:rsidR="0047175B" w:rsidRPr="00C12FA5">
              <w:rPr>
                <w:sz w:val="28"/>
                <w:szCs w:val="28"/>
              </w:rPr>
              <w:t xml:space="preserve">ерриториальной избирательной комиссии Приозерского района </w:t>
            </w:r>
          </w:p>
        </w:tc>
        <w:tc>
          <w:tcPr>
            <w:tcW w:w="1980" w:type="dxa"/>
            <w:vAlign w:val="bottom"/>
          </w:tcPr>
          <w:p w:rsidR="0047175B" w:rsidRPr="00C12FA5" w:rsidRDefault="0047175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47175B" w:rsidRPr="00C12FA5" w:rsidRDefault="0047175B" w:rsidP="00A40371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Д.А. Евдокимов</w:t>
            </w:r>
          </w:p>
          <w:p w:rsidR="0047175B" w:rsidRPr="00C12FA5" w:rsidRDefault="0047175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47175B" w:rsidRPr="00C12FA5" w:rsidTr="00A40371">
        <w:trPr>
          <w:trHeight w:val="105"/>
        </w:trPr>
        <w:tc>
          <w:tcPr>
            <w:tcW w:w="4428" w:type="dxa"/>
          </w:tcPr>
          <w:p w:rsidR="0047175B" w:rsidRPr="00C12FA5" w:rsidRDefault="0047175B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47175B" w:rsidRPr="00C12FA5" w:rsidRDefault="0047175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47175B" w:rsidRPr="00C12FA5" w:rsidRDefault="0047175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47175B" w:rsidRPr="00C12FA5" w:rsidTr="00A40371">
        <w:trPr>
          <w:trHeight w:val="142"/>
        </w:trPr>
        <w:tc>
          <w:tcPr>
            <w:tcW w:w="4428" w:type="dxa"/>
          </w:tcPr>
          <w:p w:rsidR="0047175B" w:rsidRPr="00C12FA5" w:rsidRDefault="0047175B" w:rsidP="007538F6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 xml:space="preserve">Секретарь </w:t>
            </w:r>
            <w:r w:rsidR="007538F6">
              <w:rPr>
                <w:sz w:val="28"/>
                <w:szCs w:val="28"/>
              </w:rPr>
              <w:t>т</w:t>
            </w:r>
            <w:r w:rsidRPr="00C12FA5">
              <w:rPr>
                <w:sz w:val="28"/>
                <w:szCs w:val="28"/>
              </w:rPr>
              <w:t xml:space="preserve">ерриториальной избирательной комиссии Приозерского района </w:t>
            </w:r>
          </w:p>
        </w:tc>
        <w:tc>
          <w:tcPr>
            <w:tcW w:w="1980" w:type="dxa"/>
            <w:vAlign w:val="bottom"/>
          </w:tcPr>
          <w:p w:rsidR="0047175B" w:rsidRPr="00C12FA5" w:rsidRDefault="0047175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47175B" w:rsidRPr="00C12FA5" w:rsidRDefault="0047175B" w:rsidP="00A40371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Ю.П. Миронова</w:t>
            </w:r>
          </w:p>
          <w:p w:rsidR="0047175B" w:rsidRPr="00C12FA5" w:rsidRDefault="0047175B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47175B" w:rsidRDefault="0047175B" w:rsidP="0047175B">
      <w:pPr>
        <w:jc w:val="both"/>
        <w:rPr>
          <w:bCs/>
        </w:rPr>
        <w:sectPr w:rsidR="0047175B" w:rsidSect="00041413">
          <w:pgSz w:w="11906" w:h="16838"/>
          <w:pgMar w:top="1440" w:right="991" w:bottom="851" w:left="1559" w:header="720" w:footer="720" w:gutter="0"/>
          <w:cols w:space="720"/>
          <w:docGrid w:linePitch="360"/>
        </w:sect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24E" w:rsidRDefault="0076624E" w:rsidP="00F439AF">
      <w:r>
        <w:separator/>
      </w:r>
    </w:p>
  </w:endnote>
  <w:endnote w:type="continuationSeparator" w:id="0">
    <w:p w:rsidR="0076624E" w:rsidRDefault="0076624E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24E" w:rsidRDefault="0076624E" w:rsidP="00F439AF">
      <w:r>
        <w:separator/>
      </w:r>
    </w:p>
  </w:footnote>
  <w:footnote w:type="continuationSeparator" w:id="0">
    <w:p w:rsidR="0076624E" w:rsidRDefault="0076624E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C382F"/>
    <w:rsid w:val="000D6E5D"/>
    <w:rsid w:val="00103BB1"/>
    <w:rsid w:val="00106FA2"/>
    <w:rsid w:val="0012056E"/>
    <w:rsid w:val="00122A72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278E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7175B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215C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538F6"/>
    <w:rsid w:val="0076397F"/>
    <w:rsid w:val="0076624E"/>
    <w:rsid w:val="007871F4"/>
    <w:rsid w:val="00791CE1"/>
    <w:rsid w:val="00797B0F"/>
    <w:rsid w:val="007A1CFE"/>
    <w:rsid w:val="007A4BCB"/>
    <w:rsid w:val="007C0E85"/>
    <w:rsid w:val="0080046E"/>
    <w:rsid w:val="008317D5"/>
    <w:rsid w:val="0083760B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591"/>
    <w:rsid w:val="00B07844"/>
    <w:rsid w:val="00B2060E"/>
    <w:rsid w:val="00B323BD"/>
    <w:rsid w:val="00B33F81"/>
    <w:rsid w:val="00B363DB"/>
    <w:rsid w:val="00B40F15"/>
    <w:rsid w:val="00B64193"/>
    <w:rsid w:val="00B741D0"/>
    <w:rsid w:val="00B80174"/>
    <w:rsid w:val="00B8148B"/>
    <w:rsid w:val="00B81E2D"/>
    <w:rsid w:val="00B96E4A"/>
    <w:rsid w:val="00BA0385"/>
    <w:rsid w:val="00BE3D9F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CF5204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A321A-B6D1-43F3-BE73-400CB67EC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77</cp:revision>
  <cp:lastPrinted>2025-08-25T08:47:00Z</cp:lastPrinted>
  <dcterms:created xsi:type="dcterms:W3CDTF">2021-08-26T13:45:00Z</dcterms:created>
  <dcterms:modified xsi:type="dcterms:W3CDTF">2026-05-25T06:10:00Z</dcterms:modified>
</cp:coreProperties>
</file>