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BB2968" w:rsidP="00181540">
      <w:r>
        <w:t>от 12</w:t>
      </w:r>
      <w:r w:rsidR="00FD65AD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 </w:t>
      </w:r>
      <w:r>
        <w:t xml:space="preserve">                    </w:t>
      </w:r>
      <w:r w:rsidR="00806FE1">
        <w:t xml:space="preserve">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>
        <w:t>№ 14</w:t>
      </w:r>
      <w:r w:rsidR="0005148A">
        <w:t>/</w:t>
      </w:r>
      <w:r w:rsidR="008311D7">
        <w:t>122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314B4B">
        <w:tc>
          <w:tcPr>
            <w:tcW w:w="4841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8311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8311D7">
              <w:rPr>
                <w:lang w:eastAsia="en-US"/>
              </w:rPr>
              <w:t>81</w:t>
            </w:r>
            <w:r>
              <w:rPr>
                <w:lang w:eastAsia="en-US"/>
              </w:rPr>
              <w:t xml:space="preserve"> с правом решающего голоса </w:t>
            </w:r>
            <w:r w:rsidR="008311D7">
              <w:rPr>
                <w:szCs w:val="28"/>
              </w:rPr>
              <w:t>Окуневой</w:t>
            </w:r>
            <w:r w:rsidR="009F6DB8">
              <w:rPr>
                <w:szCs w:val="28"/>
              </w:rPr>
              <w:t xml:space="preserve"> Н.В.</w:t>
            </w:r>
          </w:p>
        </w:tc>
        <w:tc>
          <w:tcPr>
            <w:tcW w:w="4730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        В связи с досрочным прекращением полномочий члена участковой избирательной комис</w:t>
      </w:r>
      <w:r w:rsidR="001925C9">
        <w:t>сии избирательного участка № 7</w:t>
      </w:r>
      <w:r w:rsidR="008311D7">
        <w:t>81</w:t>
      </w:r>
      <w:r>
        <w:t xml:space="preserve"> с правом решающего голоса </w:t>
      </w:r>
      <w:r w:rsidR="009F6DB8">
        <w:rPr>
          <w:szCs w:val="28"/>
        </w:rPr>
        <w:t>Юрьеву Татьяну Евгеньевну</w:t>
      </w:r>
      <w:r w:rsidR="00533615">
        <w:t xml:space="preserve">, </w:t>
      </w:r>
      <w:r w:rsidRPr="00181540">
        <w:rPr>
          <w:rFonts w:ascii="Times New Roman CYR" w:hAnsi="Times New Roman CYR"/>
        </w:rPr>
        <w:t>предложенн</w:t>
      </w:r>
      <w:r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9F6DB8">
        <w:rPr>
          <w:szCs w:val="28"/>
        </w:rPr>
        <w:t xml:space="preserve">Советом депутатов муниципального образования Сосновское сельское поселение МО </w:t>
      </w:r>
      <w:r w:rsidR="009F6DB8">
        <w:t>Приозерский муниципальный район Ленинградской области</w:t>
      </w:r>
      <w:r w:rsidR="00533615">
        <w:rPr>
          <w:rFonts w:ascii="Times New Roman CYR" w:hAnsi="Times New Roman CYR"/>
        </w:rPr>
        <w:t xml:space="preserve">, </w:t>
      </w:r>
      <w:r>
        <w:t xml:space="preserve">в соответствии </w:t>
      </w:r>
      <w:proofErr w:type="gramStart"/>
      <w:r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</w:t>
      </w:r>
      <w:proofErr w:type="gramStart"/>
      <w:r>
        <w:t>граждан Российской 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</w:t>
      </w:r>
      <w:proofErr w:type="gramEnd"/>
      <w:r>
        <w:t xml:space="preserve">. </w:t>
      </w:r>
      <w:proofErr w:type="gramStart"/>
      <w:r>
        <w:t>14 областного закона от 15 мая 2013 года</w:t>
      </w:r>
      <w:proofErr w:type="gramEnd"/>
      <w:r>
        <w:t xml:space="preserve">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  <w:r w:rsidR="00533615">
        <w:t>,</w:t>
      </w:r>
    </w:p>
    <w:p w:rsidR="00314B4B" w:rsidRDefault="00314B4B" w:rsidP="00314B4B">
      <w:pPr>
        <w:ind w:firstLine="708"/>
        <w:jc w:val="both"/>
        <w:rPr>
          <w:b/>
          <w:caps/>
        </w:rPr>
      </w:pPr>
    </w:p>
    <w:p w:rsidR="00314B4B" w:rsidRDefault="00314B4B" w:rsidP="00314B4B">
      <w:pPr>
        <w:jc w:val="center"/>
        <w:rPr>
          <w:b/>
          <w:caps/>
        </w:rPr>
      </w:pPr>
      <w:r>
        <w:rPr>
          <w:b/>
          <w:caps/>
        </w:rPr>
        <w:t>Решила:</w:t>
      </w:r>
    </w:p>
    <w:p w:rsidR="00314B4B" w:rsidRDefault="00314B4B" w:rsidP="00314B4B">
      <w:pPr>
        <w:jc w:val="center"/>
        <w:rPr>
          <w:b/>
          <w:caps/>
        </w:rPr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1. Назначить из резерва составов участковых </w:t>
      </w:r>
      <w:r w:rsidR="00FD65AD">
        <w:t xml:space="preserve">избирательных </w:t>
      </w:r>
      <w:r>
        <w:t xml:space="preserve">комиссий территориальной избирательной комиссии Приозерского </w:t>
      </w:r>
      <w:r w:rsidR="00AC6C35">
        <w:t>муниципального района Ленинградс</w:t>
      </w:r>
      <w:r>
        <w:t>кой области членом участковой избирательной коми</w:t>
      </w:r>
      <w:r w:rsidR="001925C9">
        <w:t>ссии избирательного участка №</w:t>
      </w:r>
      <w:r w:rsidR="00FD65AD">
        <w:t xml:space="preserve"> </w:t>
      </w:r>
      <w:r w:rsidR="008311D7">
        <w:t>781</w:t>
      </w:r>
      <w:r w:rsidR="00533615">
        <w:t xml:space="preserve"> </w:t>
      </w:r>
      <w:r w:rsidR="009F6DB8">
        <w:rPr>
          <w:lang w:eastAsia="en-US"/>
        </w:rPr>
        <w:t>Окуневу Нину Васильевну</w:t>
      </w:r>
      <w:r w:rsidR="009F6DB8">
        <w:t xml:space="preserve">, </w:t>
      </w:r>
      <w:r w:rsidR="009F6DB8">
        <w:rPr>
          <w:rFonts w:ascii="Times New Roman CYR" w:hAnsi="Times New Roman CYR"/>
        </w:rPr>
        <w:t>1980</w:t>
      </w:r>
      <w:r w:rsidR="009F6DB8">
        <w:t xml:space="preserve"> года рождения, образование высшее, директора МОУ «Сосновский центр образования», </w:t>
      </w:r>
      <w:r w:rsidR="009F6DB8">
        <w:rPr>
          <w:rFonts w:ascii="Times New Roman CYR" w:hAnsi="Times New Roman CYR"/>
        </w:rPr>
        <w:t>предложенную</w:t>
      </w:r>
      <w:r w:rsidR="009F6DB8" w:rsidRPr="0005148A">
        <w:rPr>
          <w:rFonts w:ascii="Times New Roman CYR" w:hAnsi="Times New Roman CYR"/>
        </w:rPr>
        <w:t xml:space="preserve"> </w:t>
      </w:r>
      <w:r w:rsidR="009F6DB8">
        <w:t>собранием избирателей по месту работы</w:t>
      </w:r>
      <w:proofErr w:type="gramStart"/>
      <w:r w:rsidR="009F6DB8">
        <w:t>.</w:t>
      </w:r>
      <w:r w:rsidRPr="0005148A">
        <w:t>.</w:t>
      </w:r>
      <w:proofErr w:type="gramEnd"/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1925C9">
        <w:t>сию избирательного участка № 7</w:t>
      </w:r>
      <w:r w:rsidR="008311D7">
        <w:t>81</w:t>
      </w:r>
      <w:r>
        <w:t>.</w:t>
      </w:r>
    </w:p>
    <w:p w:rsidR="00314B4B" w:rsidRDefault="00314B4B" w:rsidP="00314B4B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314B4B" w:rsidRDefault="00314B4B" w:rsidP="00314B4B">
      <w:pPr>
        <w:jc w:val="both"/>
      </w:pPr>
      <w:r>
        <w:t>избирательной комиссии</w:t>
      </w:r>
    </w:p>
    <w:p w:rsidR="00314B4B" w:rsidRDefault="00314B4B" w:rsidP="00314B4B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Д. А. Евдокимов</w:t>
      </w: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14B4B" w:rsidRDefault="00FD65AD" w:rsidP="00314B4B">
      <w:pPr>
        <w:jc w:val="both"/>
      </w:pPr>
      <w:r>
        <w:t>и</w:t>
      </w:r>
      <w:r w:rsidR="00314B4B">
        <w:t>збирательной комиссии</w:t>
      </w:r>
    </w:p>
    <w:p w:rsidR="00314B4B" w:rsidRDefault="00314B4B" w:rsidP="00314B4B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Е. В. Маркин</w:t>
      </w:r>
    </w:p>
    <w:p w:rsidR="00181540" w:rsidRDefault="00181540" w:rsidP="00FD65AD">
      <w:pPr>
        <w:tabs>
          <w:tab w:val="left" w:pos="567"/>
        </w:tabs>
        <w:suppressAutoHyphens/>
        <w:jc w:val="both"/>
      </w:pPr>
      <w:r>
        <w:t xml:space="preserve"> </w:t>
      </w:r>
    </w:p>
    <w:p w:rsidR="00354F72" w:rsidRDefault="00354F72"/>
    <w:sectPr w:rsidR="00354F72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366C5"/>
    <w:rsid w:val="0005148A"/>
    <w:rsid w:val="00056408"/>
    <w:rsid w:val="000606DA"/>
    <w:rsid w:val="00093812"/>
    <w:rsid w:val="000E5C19"/>
    <w:rsid w:val="00103308"/>
    <w:rsid w:val="00121ADB"/>
    <w:rsid w:val="001539E8"/>
    <w:rsid w:val="00172E3C"/>
    <w:rsid w:val="00181540"/>
    <w:rsid w:val="001925C9"/>
    <w:rsid w:val="002A0A8C"/>
    <w:rsid w:val="002B341C"/>
    <w:rsid w:val="002D62DA"/>
    <w:rsid w:val="00314B4B"/>
    <w:rsid w:val="00340310"/>
    <w:rsid w:val="003526C9"/>
    <w:rsid w:val="00352DC7"/>
    <w:rsid w:val="00354F72"/>
    <w:rsid w:val="00371721"/>
    <w:rsid w:val="00382023"/>
    <w:rsid w:val="003A0D9D"/>
    <w:rsid w:val="003F67F9"/>
    <w:rsid w:val="00453D8E"/>
    <w:rsid w:val="00475DAD"/>
    <w:rsid w:val="00481E31"/>
    <w:rsid w:val="00483F53"/>
    <w:rsid w:val="004B293A"/>
    <w:rsid w:val="004D0CE5"/>
    <w:rsid w:val="004E2E62"/>
    <w:rsid w:val="004E48B4"/>
    <w:rsid w:val="00533615"/>
    <w:rsid w:val="0057312F"/>
    <w:rsid w:val="005C41F6"/>
    <w:rsid w:val="005C51B0"/>
    <w:rsid w:val="00601910"/>
    <w:rsid w:val="00623435"/>
    <w:rsid w:val="00630D7C"/>
    <w:rsid w:val="006A7FEE"/>
    <w:rsid w:val="006C0B67"/>
    <w:rsid w:val="006D5636"/>
    <w:rsid w:val="006E3176"/>
    <w:rsid w:val="006F1978"/>
    <w:rsid w:val="00745FD3"/>
    <w:rsid w:val="00746A7B"/>
    <w:rsid w:val="00771092"/>
    <w:rsid w:val="0077703B"/>
    <w:rsid w:val="00790E57"/>
    <w:rsid w:val="00806FE1"/>
    <w:rsid w:val="00823D14"/>
    <w:rsid w:val="008311D7"/>
    <w:rsid w:val="00882152"/>
    <w:rsid w:val="008E7DB9"/>
    <w:rsid w:val="009C4B10"/>
    <w:rsid w:val="009F6DB8"/>
    <w:rsid w:val="00A24E3F"/>
    <w:rsid w:val="00A418AC"/>
    <w:rsid w:val="00A803EE"/>
    <w:rsid w:val="00AC6C35"/>
    <w:rsid w:val="00B06049"/>
    <w:rsid w:val="00B076FA"/>
    <w:rsid w:val="00B35AF2"/>
    <w:rsid w:val="00B65E03"/>
    <w:rsid w:val="00BA0D87"/>
    <w:rsid w:val="00BB2968"/>
    <w:rsid w:val="00BD5E31"/>
    <w:rsid w:val="00C05533"/>
    <w:rsid w:val="00C06282"/>
    <w:rsid w:val="00C14AEE"/>
    <w:rsid w:val="00CA3E6C"/>
    <w:rsid w:val="00CA6C69"/>
    <w:rsid w:val="00D20744"/>
    <w:rsid w:val="00D51CB7"/>
    <w:rsid w:val="00D86CBB"/>
    <w:rsid w:val="00D91800"/>
    <w:rsid w:val="00DB4119"/>
    <w:rsid w:val="00DF170C"/>
    <w:rsid w:val="00E352B9"/>
    <w:rsid w:val="00EB576A"/>
    <w:rsid w:val="00EF5B5F"/>
    <w:rsid w:val="00F352FD"/>
    <w:rsid w:val="00F83D68"/>
    <w:rsid w:val="00F84282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50</cp:revision>
  <cp:lastPrinted>2024-01-09T06:26:00Z</cp:lastPrinted>
  <dcterms:created xsi:type="dcterms:W3CDTF">2020-06-18T15:18:00Z</dcterms:created>
  <dcterms:modified xsi:type="dcterms:W3CDTF">2024-02-14T06:21:00Z</dcterms:modified>
</cp:coreProperties>
</file>