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BB" w:rsidRPr="00AF0152" w:rsidRDefault="00DE27BB" w:rsidP="00DE27BB">
      <w:pPr>
        <w:pStyle w:val="af6"/>
        <w:rPr>
          <w:sz w:val="22"/>
          <w:szCs w:val="22"/>
        </w:rPr>
      </w:pPr>
      <w:r w:rsidRPr="00AF0152">
        <w:rPr>
          <w:sz w:val="22"/>
          <w:szCs w:val="22"/>
        </w:rPr>
        <w:t>Территориальная избирательная комиссия</w:t>
      </w:r>
    </w:p>
    <w:p w:rsidR="00DE27BB" w:rsidRPr="00AF0152" w:rsidRDefault="00DE27BB" w:rsidP="00DE27BB">
      <w:pPr>
        <w:pStyle w:val="af6"/>
        <w:rPr>
          <w:sz w:val="22"/>
          <w:szCs w:val="22"/>
        </w:rPr>
      </w:pPr>
      <w:r w:rsidRPr="00AF0152">
        <w:rPr>
          <w:sz w:val="22"/>
          <w:szCs w:val="22"/>
        </w:rPr>
        <w:t>Приозерского муниципального района</w:t>
      </w:r>
    </w:p>
    <w:p w:rsidR="00DE27BB" w:rsidRPr="00AF0152" w:rsidRDefault="00DE27BB" w:rsidP="00DE27BB">
      <w:pPr>
        <w:jc w:val="center"/>
        <w:rPr>
          <w:rFonts w:ascii="Times New Roman" w:hAnsi="Times New Roman"/>
          <w:caps/>
        </w:rPr>
      </w:pPr>
    </w:p>
    <w:p w:rsidR="00DE27BB" w:rsidRPr="00AF0152" w:rsidRDefault="00DE27BB" w:rsidP="00DE27BB">
      <w:pPr>
        <w:pStyle w:val="af6"/>
        <w:rPr>
          <w:sz w:val="24"/>
          <w:szCs w:val="24"/>
        </w:rPr>
      </w:pPr>
      <w:r w:rsidRPr="00AF0152">
        <w:rPr>
          <w:sz w:val="24"/>
          <w:szCs w:val="24"/>
        </w:rPr>
        <w:t>РЕШЕНИЕ</w:t>
      </w:r>
    </w:p>
    <w:p w:rsidR="00DE27BB" w:rsidRPr="00AF0152" w:rsidRDefault="00DE27BB" w:rsidP="00DE27BB">
      <w:pPr>
        <w:jc w:val="center"/>
        <w:rPr>
          <w:rFonts w:ascii="Times New Roman" w:hAnsi="Times New Roman"/>
          <w:b/>
          <w:bCs/>
        </w:rPr>
      </w:pPr>
    </w:p>
    <w:p w:rsidR="00654C5E" w:rsidRPr="00DE27BB" w:rsidRDefault="00DE27BB" w:rsidP="00DE27BB">
      <w:pPr>
        <w:rPr>
          <w:rFonts w:ascii="Times New Roman" w:hAnsi="Times New Roman"/>
          <w:bCs/>
          <w:sz w:val="24"/>
          <w:szCs w:val="24"/>
        </w:rPr>
      </w:pPr>
      <w:r w:rsidRPr="00DE0C2D">
        <w:rPr>
          <w:rFonts w:ascii="Times New Roman" w:hAnsi="Times New Roman"/>
          <w:bCs/>
          <w:sz w:val="24"/>
          <w:szCs w:val="24"/>
        </w:rPr>
        <w:t>от 2</w:t>
      </w:r>
      <w:r>
        <w:rPr>
          <w:rFonts w:ascii="Times New Roman" w:hAnsi="Times New Roman"/>
          <w:bCs/>
          <w:sz w:val="24"/>
          <w:szCs w:val="24"/>
        </w:rPr>
        <w:t>5</w:t>
      </w:r>
      <w:r w:rsidRPr="00DE0C2D">
        <w:rPr>
          <w:rFonts w:ascii="Times New Roman" w:hAnsi="Times New Roman"/>
          <w:bCs/>
          <w:sz w:val="24"/>
          <w:szCs w:val="24"/>
        </w:rPr>
        <w:t xml:space="preserve"> июля 2024 года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DE0C2D"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DE0C2D">
        <w:rPr>
          <w:rFonts w:ascii="Times New Roman" w:hAnsi="Times New Roman"/>
          <w:bCs/>
          <w:sz w:val="24"/>
          <w:szCs w:val="24"/>
        </w:rPr>
        <w:t xml:space="preserve">     № 29/4</w:t>
      </w:r>
      <w:r>
        <w:rPr>
          <w:rFonts w:ascii="Times New Roman" w:hAnsi="Times New Roman"/>
          <w:bCs/>
          <w:sz w:val="24"/>
          <w:szCs w:val="24"/>
        </w:rPr>
        <w:t>67</w:t>
      </w:r>
    </w:p>
    <w:p w:rsidR="00654C5E" w:rsidRPr="00DE27BB" w:rsidRDefault="00654C5E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207ED6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 отказе в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регистрации </w:t>
      </w:r>
    </w:p>
    <w:p w:rsidR="00DE27BB" w:rsidRPr="00DE27BB" w:rsidRDefault="00654C5E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кандидат</w:t>
      </w:r>
      <w:r w:rsidR="00207ED6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депутаты </w:t>
      </w:r>
      <w:r w:rsidR="007D2901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овета депутатов </w:t>
      </w:r>
    </w:p>
    <w:p w:rsidR="00DE27BB" w:rsidRPr="00DE27BB" w:rsidRDefault="005B4DB4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Мичуринское сельское</w:t>
      </w:r>
      <w:r w:rsidR="00490C9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490C9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E27BB" w:rsidRPr="00DE27BB" w:rsidRDefault="006B299C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490C9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района </w:t>
      </w:r>
    </w:p>
    <w:p w:rsidR="00DE27BB" w:rsidRPr="00DE27BB" w:rsidRDefault="00654C5E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Ленинградской области </w:t>
      </w:r>
      <w:r w:rsidR="007D2901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пятого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созыва по </w:t>
      </w:r>
    </w:p>
    <w:p w:rsidR="00B85A9F" w:rsidRPr="00DE27BB" w:rsidRDefault="005B4DB4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6B299C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 избирательному округу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 w:rsidR="00B1083A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07ED6" w:rsidRPr="00DE27BB" w:rsidRDefault="005B4DB4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Бодину Александру Валерьевичу</w:t>
      </w:r>
      <w:r w:rsidR="00F6395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E27BB" w:rsidRPr="00DE27BB" w:rsidRDefault="006B299C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выдвинутого избирательным </w:t>
      </w:r>
    </w:p>
    <w:p w:rsidR="006B299C" w:rsidRPr="00DE27BB" w:rsidRDefault="006B299C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объединением 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региональным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отделением 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Ленинградско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област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политической партии «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Новые Люди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6B299C" w:rsidRPr="00431BF7" w:rsidRDefault="006B299C" w:rsidP="002B18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15824" w:rsidRPr="00431BF7" w:rsidRDefault="00654C5E" w:rsidP="002B18E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bookmarkStart w:id="0" w:name="_Hlk172536060"/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овета депутатов муниципального образования</w:t>
      </w:r>
      <w:r w:rsidR="005B4DB4" w:rsidRPr="005B4DB4">
        <w:t xml:space="preserve"> </w:t>
      </w:r>
      <w:r w:rsidR="005B4DB4" w:rsidRP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Мичуринское сельское поселения</w:t>
      </w:r>
      <w:bookmarkEnd w:id="0"/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Приозерского муниципального района Ленинградской области пятого созыва по 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 избирательному округу № 1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Бодина Александра Валерьевича</w:t>
      </w:r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выдвинутого избирательным объединением 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региональным </w:t>
      </w:r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отделением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r w:rsidR="00450EA2" w:rsidRPr="00450EA2">
        <w:t xml:space="preserve"> 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Ленинградско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област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политической партии «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Новые люди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084A2A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Федеральный закон №67-ФЗ)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1E6E15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Федерального закона от 11.07.2011 года № 95-ФЗ «О политических партиях», 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областного закона от 15 марта 2012 года № 20-оз «О муниципальных выборах в Ленинградской области» </w:t>
      </w:r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– областной закон), территориальная избирательная комиссия </w:t>
      </w:r>
      <w:r w:rsidR="00755179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490C9B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</w:t>
      </w:r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полномочиями окружной избирательной комиссии </w:t>
      </w:r>
      <w:r w:rsidR="00550A5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755179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мандатному избирательному округу № 1 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Мичуринского сельского </w:t>
      </w:r>
      <w:r w:rsid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поселения </w:t>
      </w:r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установила следующее</w:t>
      </w:r>
      <w:r w:rsidR="00490C9B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Согласно п.2 ст. 35 Федерального закона №67-ФЗ выдвижение кандидатов, списков кандидатов политическими партиями осуществляется в соответствии с Федеральным законом "О политических партиях".</w:t>
      </w:r>
    </w:p>
    <w:p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 xml:space="preserve">Пунктом 14.5 ст. 35 Федерального закона № 67-ФЗ предусмотрено, что при проведении выборов по одномандатным (многомандатным) избирательным округам в случае, если законом субъекта Российской Федерации не предусмотрено заверение списка кандидатов по одномандатным (многомандатным) избирательным округам, помимо документов, указанных в пунктах 2, 2.2 и 3 (при проведении выборов в законодательные органы субъектов Российской Федерации по одномандатным (многомандатным) </w:t>
      </w:r>
      <w:r w:rsidRPr="005B4DB4">
        <w:rPr>
          <w:rFonts w:ascii="Times New Roman" w:hAnsi="Times New Roman"/>
          <w:sz w:val="28"/>
          <w:szCs w:val="28"/>
        </w:rPr>
        <w:lastRenderedPageBreak/>
        <w:t>избирательным округам - также в пункте 3.1) статьи 33 настоящего Федерального закона, кандидаты представляют в соответствии с пунктом 5 статьи 33 настоящего Федерального закона в окружные избирательные комиссии следующие документы:</w:t>
      </w:r>
    </w:p>
    <w:p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а)    нотариально удостоверенную копию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также решение о его создании. Законом субъекта Российской Федерации может быть предусмотрен иной способ удостоверения указанного документа;</w:t>
      </w:r>
    </w:p>
    <w:p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б)    для общественных объединений (за исключением политических партий, их региональных отделений и иных структурных подразделений) - копию устава общественного объединения, заверенную постоянно действующим руководящим органом общественного объединения;</w:t>
      </w:r>
    </w:p>
    <w:p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в)    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кандидата по соответствующему одномандатному (многомандатному) избирательному округу;</w:t>
      </w:r>
    </w:p>
    <w:p w:rsidR="0075460A" w:rsidRDefault="005B4DB4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г)    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В силу положений ст. 65 Областного закона Ленинградской области от 15.03.2012 N 20-оз "О муниципальных выборах в Ленинградской области" при выдвижении кандидата избирательным объединением в соответствующую избирательную комиссию также представляются:</w:t>
      </w:r>
    </w:p>
    <w:p w:rsidR="009A3D8A" w:rsidRPr="005B4DB4" w:rsidRDefault="009A3D8A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кандидата по соответствующему избирательному округу; решение съезда (конференции, общего собрания, собрания) о выдвижении кандидата оформляется документом, предусмотренным уставом политической партии, иного общественного объединения для принятия решений, а в случае, если уставом не определена форма данного документа, - выпиской из протокола.</w:t>
      </w:r>
    </w:p>
    <w:p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lastRenderedPageBreak/>
        <w:t>В документе, которым оформлено решение о выдвижении кандидата, должны содержаться следующие сведения:</w:t>
      </w:r>
    </w:p>
    <w:p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число делегатов (участников), участвовавших в принятии решения;</w:t>
      </w:r>
    </w:p>
    <w:p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число делегатов (участников), необходимое для принятия решения в соот</w:t>
      </w:r>
      <w:r w:rsidR="00BD64E0">
        <w:rPr>
          <w:rFonts w:ascii="Times New Roman" w:hAnsi="Times New Roman"/>
          <w:sz w:val="28"/>
          <w:szCs w:val="28"/>
        </w:rPr>
        <w:t>в</w:t>
      </w:r>
      <w:r w:rsidRPr="005B4DB4">
        <w:rPr>
          <w:rFonts w:ascii="Times New Roman" w:hAnsi="Times New Roman"/>
          <w:sz w:val="28"/>
          <w:szCs w:val="28"/>
        </w:rPr>
        <w:t>етствии с уставом избирательного объединения;</w:t>
      </w:r>
    </w:p>
    <w:p w:rsidR="009A3D8A" w:rsidRPr="005B4DB4" w:rsidRDefault="00CB572E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</w:t>
      </w:r>
      <w:r w:rsidR="009A3D8A" w:rsidRPr="005B4DB4">
        <w:rPr>
          <w:rFonts w:ascii="Times New Roman" w:hAnsi="Times New Roman"/>
          <w:sz w:val="28"/>
          <w:szCs w:val="28"/>
        </w:rPr>
        <w:t>выдвижени</w:t>
      </w:r>
      <w:r>
        <w:rPr>
          <w:rFonts w:ascii="Times New Roman" w:hAnsi="Times New Roman"/>
          <w:sz w:val="28"/>
          <w:szCs w:val="28"/>
        </w:rPr>
        <w:t>и</w:t>
      </w:r>
      <w:r w:rsidR="009A3D8A" w:rsidRPr="005B4DB4">
        <w:rPr>
          <w:rFonts w:ascii="Times New Roman" w:hAnsi="Times New Roman"/>
          <w:sz w:val="28"/>
          <w:szCs w:val="28"/>
        </w:rPr>
        <w:t xml:space="preserve"> кандидата с указанием фамилии, имени, отчества, даты и места рождения, гражданства, адреса места жительства, серии, номера и даты выдачи паспорта или документа, заменяющего паспорт гражданина, наименования или кода органа, выдавшего паспорт или документ, заменяющий паспорт гражданина;</w:t>
      </w:r>
    </w:p>
    <w:p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итоги тайного голосования по данному вопросу;</w:t>
      </w:r>
    </w:p>
    <w:p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дата принятия решения;</w:t>
      </w:r>
    </w:p>
    <w:p w:rsidR="009A3D8A" w:rsidRDefault="009A3D8A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:rsidR="007463D1" w:rsidRDefault="009A3D8A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DE27BB">
        <w:rPr>
          <w:rFonts w:ascii="Times New Roman" w:hAnsi="Times New Roman"/>
          <w:sz w:val="28"/>
          <w:szCs w:val="28"/>
        </w:rPr>
        <w:t xml:space="preserve">з </w:t>
      </w:r>
      <w:r w:rsidRPr="009A3D8A">
        <w:rPr>
          <w:rFonts w:ascii="Times New Roman" w:hAnsi="Times New Roman"/>
          <w:sz w:val="28"/>
          <w:szCs w:val="28"/>
        </w:rPr>
        <w:t>представленного текста</w:t>
      </w:r>
      <w:r>
        <w:rPr>
          <w:rFonts w:ascii="Times New Roman" w:hAnsi="Times New Roman"/>
          <w:sz w:val="28"/>
          <w:szCs w:val="28"/>
        </w:rPr>
        <w:t xml:space="preserve"> выписки</w:t>
      </w:r>
      <w:r w:rsidRPr="009A3D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9A3D8A">
        <w:rPr>
          <w:rFonts w:ascii="Times New Roman" w:hAnsi="Times New Roman"/>
          <w:sz w:val="28"/>
          <w:szCs w:val="28"/>
        </w:rPr>
        <w:t>протокола общего собрания Регионального отделения в Ленинградской области Политической партии «НОВЫЕ ЛЮДИ» от 1</w:t>
      </w:r>
      <w:r>
        <w:rPr>
          <w:rFonts w:ascii="Times New Roman" w:hAnsi="Times New Roman"/>
          <w:sz w:val="28"/>
          <w:szCs w:val="28"/>
        </w:rPr>
        <w:t>5</w:t>
      </w:r>
      <w:r w:rsidRPr="009A3D8A">
        <w:rPr>
          <w:rFonts w:ascii="Times New Roman" w:hAnsi="Times New Roman"/>
          <w:sz w:val="28"/>
          <w:szCs w:val="28"/>
        </w:rPr>
        <w:t>.07.202</w:t>
      </w:r>
      <w:r>
        <w:rPr>
          <w:rFonts w:ascii="Times New Roman" w:hAnsi="Times New Roman"/>
          <w:sz w:val="28"/>
          <w:szCs w:val="28"/>
        </w:rPr>
        <w:t>4</w:t>
      </w:r>
      <w:r w:rsidRPr="009A3D8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усматривается</w:t>
      </w:r>
      <w:r w:rsidRPr="009A3D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9A3D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 </w:t>
      </w:r>
      <w:r w:rsidRPr="009A3D8A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и приложение № 19 к протоколу </w:t>
      </w:r>
      <w:r w:rsidRPr="009A3D8A">
        <w:rPr>
          <w:rFonts w:ascii="Times New Roman" w:hAnsi="Times New Roman"/>
          <w:sz w:val="28"/>
          <w:szCs w:val="28"/>
        </w:rPr>
        <w:t xml:space="preserve">не содержит требуемых в соответствии со ст. 65 Областного закона Ленинградской области №20-оз от 15.03.2012 г. полных данных выдвинутого по результатам голосования кандидата </w:t>
      </w:r>
      <w:r>
        <w:rPr>
          <w:rFonts w:ascii="Times New Roman" w:hAnsi="Times New Roman"/>
          <w:sz w:val="28"/>
          <w:szCs w:val="28"/>
        </w:rPr>
        <w:t>Бодина А.В.</w:t>
      </w:r>
      <w:r w:rsidRPr="009A3D8A">
        <w:rPr>
          <w:rFonts w:ascii="Times New Roman" w:hAnsi="Times New Roman"/>
          <w:sz w:val="28"/>
          <w:szCs w:val="28"/>
        </w:rPr>
        <w:t xml:space="preserve">: в протоколе о выдвижении отсутствуют сведения 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9A3D8A">
        <w:rPr>
          <w:rFonts w:ascii="Times New Roman" w:hAnsi="Times New Roman"/>
          <w:sz w:val="28"/>
          <w:szCs w:val="28"/>
        </w:rPr>
        <w:t>гражданстве, отсутствует указание на место жительства кандидата, отсутствуют серия, номер и дата выдачи паспорта кандидата. Между тем, перечисленные в ст. 65 Областного закона Ленинградской области №20-оз от 15.03.2012 г. сведения, не указанные в протоколе общего собрания регионального отделения партии, являются обязательными при оформлении документа о выдвижении кандидата.</w:t>
      </w:r>
    </w:p>
    <w:p w:rsidR="00CB3FB5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в своем заявлении о согласии </w:t>
      </w:r>
      <w:r w:rsidR="00E42538">
        <w:rPr>
          <w:rFonts w:ascii="Times New Roman" w:hAnsi="Times New Roman"/>
          <w:sz w:val="28"/>
          <w:szCs w:val="28"/>
        </w:rPr>
        <w:t xml:space="preserve">баллотироваться кандидатом </w:t>
      </w:r>
      <w:r w:rsidR="00E42538" w:rsidRPr="00E42538">
        <w:rPr>
          <w:rFonts w:ascii="Times New Roman" w:hAnsi="Times New Roman"/>
          <w:sz w:val="28"/>
          <w:szCs w:val="28"/>
        </w:rPr>
        <w:t>в депутаты Совета депутатов муниципального образования Мичуринское сельское поселения Приозерского муниципального района Ленинградской области пятого созыва по десятимандатному избирательному округу № 1</w:t>
      </w:r>
      <w:r w:rsidR="00E42538">
        <w:rPr>
          <w:rFonts w:ascii="Times New Roman" w:hAnsi="Times New Roman"/>
          <w:sz w:val="28"/>
          <w:szCs w:val="28"/>
        </w:rPr>
        <w:t xml:space="preserve"> </w:t>
      </w:r>
      <w:r w:rsidR="00A27900">
        <w:rPr>
          <w:rFonts w:ascii="Times New Roman" w:hAnsi="Times New Roman"/>
          <w:sz w:val="28"/>
          <w:szCs w:val="28"/>
        </w:rPr>
        <w:t xml:space="preserve">Бодин А.В. </w:t>
      </w:r>
      <w:r w:rsidR="00E42538">
        <w:rPr>
          <w:rFonts w:ascii="Times New Roman" w:hAnsi="Times New Roman"/>
          <w:sz w:val="28"/>
          <w:szCs w:val="28"/>
        </w:rPr>
        <w:t>не указал сведения о факте уголовного преследования по ч. 1 ст.199 УК РФ (</w:t>
      </w:r>
      <w:r w:rsidR="00E42538" w:rsidRPr="00E42538">
        <w:rPr>
          <w:rFonts w:ascii="Times New Roman" w:hAnsi="Times New Roman"/>
          <w:sz w:val="28"/>
          <w:szCs w:val="28"/>
        </w:rPr>
        <w:t>уклонение от уплаты налогов, сборов и (или) страховых взносов, подлежащих уплате организацией</w:t>
      </w:r>
      <w:r w:rsidR="00E42538">
        <w:rPr>
          <w:rFonts w:ascii="Times New Roman" w:hAnsi="Times New Roman"/>
          <w:sz w:val="28"/>
          <w:szCs w:val="28"/>
        </w:rPr>
        <w:t xml:space="preserve">), которое было прекращено </w:t>
      </w:r>
      <w:r w:rsidR="00CB3FB5">
        <w:rPr>
          <w:rFonts w:ascii="Times New Roman" w:hAnsi="Times New Roman"/>
          <w:sz w:val="28"/>
          <w:szCs w:val="28"/>
        </w:rPr>
        <w:t xml:space="preserve">23.01.2001 </w:t>
      </w:r>
      <w:r w:rsidR="00E42538">
        <w:rPr>
          <w:rFonts w:ascii="Times New Roman" w:hAnsi="Times New Roman"/>
          <w:sz w:val="28"/>
          <w:szCs w:val="28"/>
        </w:rPr>
        <w:t xml:space="preserve">по нереабитирующему </w:t>
      </w:r>
      <w:r w:rsidR="00CB3FB5">
        <w:rPr>
          <w:rFonts w:ascii="Times New Roman" w:hAnsi="Times New Roman"/>
          <w:sz w:val="28"/>
          <w:szCs w:val="28"/>
        </w:rPr>
        <w:t>основанию.</w:t>
      </w:r>
    </w:p>
    <w:p w:rsidR="00CB3FB5" w:rsidRDefault="00BD64E0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D64E0">
        <w:rPr>
          <w:rFonts w:ascii="Times New Roman" w:hAnsi="Times New Roman"/>
          <w:sz w:val="28"/>
          <w:szCs w:val="28"/>
        </w:rPr>
        <w:t>Согласно пункту 2</w:t>
      </w:r>
      <w:r>
        <w:rPr>
          <w:rFonts w:ascii="Times New Roman" w:hAnsi="Times New Roman"/>
          <w:sz w:val="28"/>
          <w:szCs w:val="28"/>
        </w:rPr>
        <w:t>.</w:t>
      </w:r>
      <w:r w:rsidRPr="00BD64E0">
        <w:rPr>
          <w:rFonts w:ascii="Times New Roman" w:hAnsi="Times New Roman"/>
          <w:sz w:val="28"/>
          <w:szCs w:val="28"/>
        </w:rPr>
        <w:t>1 статьи 33 Федерального закона № 67-ФЗ, если у кандидата имелась или имеется судимость, в заявлении, предусмотренном пунктом 2 статьи 33 названного федерального закона, указываются сведения о судимости кандидата, а если судимость снята или погашена, – также сведения о дате снятия или погашения судимости.</w:t>
      </w:r>
    </w:p>
    <w:p w:rsidR="00CB3FB5" w:rsidRPr="00CB3FB5" w:rsidRDefault="00BD64E0" w:rsidP="00CB3FB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в з</w:t>
      </w:r>
      <w:r w:rsidR="00CB3FB5" w:rsidRPr="00CB3FB5">
        <w:rPr>
          <w:rFonts w:ascii="Times New Roman" w:hAnsi="Times New Roman"/>
          <w:sz w:val="28"/>
          <w:szCs w:val="28"/>
        </w:rPr>
        <w:t xml:space="preserve">аконе от 12 июня 2002 года N 67-ФЗ федеральный законодатель определяет понятие "сведения о судимости кандидата" как сведения о когда-либо имевшихся судимостях с указанием номера (номеров) и </w:t>
      </w:r>
      <w:r w:rsidR="00CB3FB5" w:rsidRPr="00CB3FB5">
        <w:rPr>
          <w:rFonts w:ascii="Times New Roman" w:hAnsi="Times New Roman"/>
          <w:sz w:val="28"/>
          <w:szCs w:val="28"/>
        </w:rPr>
        <w:lastRenderedPageBreak/>
        <w:t>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2), а если судимость снята или погашена - также сведения о дате снятия или погашения судимости.</w:t>
      </w:r>
    </w:p>
    <w:p w:rsidR="00CB3FB5" w:rsidRPr="00CB3FB5" w:rsidRDefault="00CB3FB5" w:rsidP="00CB3FB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3FB5">
        <w:rPr>
          <w:rFonts w:ascii="Times New Roman" w:hAnsi="Times New Roman"/>
          <w:sz w:val="28"/>
          <w:szCs w:val="28"/>
        </w:rPr>
        <w:t>По смыслу статей 1 (часть 1), 3 (часть 3), 15 (часть 4), 17 (часть 1) и 32 (часть 2) Конституции Российской Федерации во взаимосвязи со статьей 3 Протокола N 1 к Конвенции о защите прав человека и основных свобод и статьей 25 Международного пакта о гражданских и политических правах, к числу важнейших условий подлинно свободных выборов в демократическом правовом государстве относится альтернативность, обеспечивающая избирателям реальную возможность выбора одного из нескольких кандидатов посредством свободного волеизъявления на основе принципа равенства.</w:t>
      </w:r>
    </w:p>
    <w:p w:rsidR="00CB3FB5" w:rsidRPr="00CB3FB5" w:rsidRDefault="00CB3FB5" w:rsidP="00CB3FB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3FB5">
        <w:rPr>
          <w:rFonts w:ascii="Times New Roman" w:hAnsi="Times New Roman"/>
          <w:sz w:val="28"/>
          <w:szCs w:val="28"/>
        </w:rPr>
        <w:t xml:space="preserve">Поскольку для целей избирательного законодательства сам факт совершения кандидатом того или иного преступления является обстоятельством, влияющим на оценку избирателями личности кандидата на выборную должность и тем самым определяющим степень доверия граждан к институтам представительной демократии, постольку наличие вынесенного в отношении него обвинительного приговора за совершение деяния, признаваемого на день подачи заявления о согласии баллотироваться преступлением действующим Уголовным кодексом Российской Федерации, возлагало на </w:t>
      </w:r>
      <w:r>
        <w:rPr>
          <w:rFonts w:ascii="Times New Roman" w:hAnsi="Times New Roman"/>
          <w:sz w:val="28"/>
          <w:szCs w:val="28"/>
        </w:rPr>
        <w:t>Бодина А.В.</w:t>
      </w:r>
      <w:r w:rsidRPr="00CB3FB5">
        <w:rPr>
          <w:rFonts w:ascii="Times New Roman" w:hAnsi="Times New Roman"/>
          <w:sz w:val="28"/>
          <w:szCs w:val="28"/>
        </w:rPr>
        <w:t xml:space="preserve"> обязанность указать, что он был осужден.</w:t>
      </w:r>
    </w:p>
    <w:p w:rsidR="00CB3FB5" w:rsidRPr="00CB3FB5" w:rsidRDefault="00CB3FB5" w:rsidP="00CB3FB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3F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рекращение уголовного дела по основанию, предусмотренного ст. 7 УПК РСФСР,</w:t>
      </w:r>
      <w:r w:rsidRPr="00CB3FB5">
        <w:rPr>
          <w:rFonts w:ascii="Times New Roman" w:hAnsi="Times New Roman"/>
          <w:sz w:val="28"/>
          <w:szCs w:val="28"/>
        </w:rPr>
        <w:t xml:space="preserve"> не освобожда</w:t>
      </w:r>
      <w:r>
        <w:rPr>
          <w:rFonts w:ascii="Times New Roman" w:hAnsi="Times New Roman"/>
          <w:sz w:val="28"/>
          <w:szCs w:val="28"/>
        </w:rPr>
        <w:t>ет</w:t>
      </w:r>
      <w:r w:rsidRPr="00CB3F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Бодина А.В.</w:t>
      </w:r>
      <w:r w:rsidRPr="00CB3FB5">
        <w:rPr>
          <w:rFonts w:ascii="Times New Roman" w:hAnsi="Times New Roman"/>
          <w:sz w:val="28"/>
          <w:szCs w:val="28"/>
        </w:rPr>
        <w:t xml:space="preserve"> от исполнения данной обязанности, поскольку уголовно</w:t>
      </w:r>
      <w:r>
        <w:rPr>
          <w:rFonts w:ascii="Times New Roman" w:hAnsi="Times New Roman"/>
          <w:sz w:val="28"/>
          <w:szCs w:val="28"/>
        </w:rPr>
        <w:t>е</w:t>
      </w:r>
      <w:r w:rsidRPr="00CB3FB5">
        <w:rPr>
          <w:rFonts w:ascii="Times New Roman" w:hAnsi="Times New Roman"/>
          <w:sz w:val="28"/>
          <w:szCs w:val="28"/>
        </w:rPr>
        <w:t xml:space="preserve"> преследовани</w:t>
      </w:r>
      <w:r>
        <w:rPr>
          <w:rFonts w:ascii="Times New Roman" w:hAnsi="Times New Roman"/>
          <w:sz w:val="28"/>
          <w:szCs w:val="28"/>
        </w:rPr>
        <w:t>е</w:t>
      </w:r>
      <w:r w:rsidRPr="00CB3FB5">
        <w:rPr>
          <w:rFonts w:ascii="Times New Roman" w:hAnsi="Times New Roman"/>
          <w:sz w:val="28"/>
          <w:szCs w:val="28"/>
        </w:rPr>
        <w:t xml:space="preserve"> и уголовное дело было прекращено по нереабилитирующему основанию.</w:t>
      </w:r>
    </w:p>
    <w:p w:rsidR="00CB3FB5" w:rsidRPr="00CB3FB5" w:rsidRDefault="00CB3FB5" w:rsidP="00CB3FB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3FB5">
        <w:rPr>
          <w:rFonts w:ascii="Times New Roman" w:hAnsi="Times New Roman"/>
          <w:sz w:val="28"/>
          <w:szCs w:val="28"/>
        </w:rPr>
        <w:t>Для прекращения уголовного дела по данному основанию требовалось установление вины лица в совершении инкриминируемого правонарушения и согласие данного лица на его прекращение.</w:t>
      </w:r>
    </w:p>
    <w:p w:rsidR="009A4178" w:rsidRDefault="00CB3FB5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3FB5">
        <w:rPr>
          <w:rFonts w:ascii="Times New Roman" w:hAnsi="Times New Roman"/>
          <w:sz w:val="28"/>
          <w:szCs w:val="28"/>
        </w:rPr>
        <w:t>Освобождение от уголовной ответственности не равнозначно оправданию лица, признанию его невиновным в совершении преступления. В данном случае закон исходит из факта совершения лицом уголовно наказуемого деяния, поэтому предусмотренные законом основания освобождения от уголовной ответственности не являются реабилитирующими.</w:t>
      </w:r>
    </w:p>
    <w:p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Согласно п.</w:t>
      </w:r>
      <w:r w:rsidR="009A4178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24 ст. 38 Федерального закона № 67-ФЗ основаниями отказа в регистрации кандидата, в числе прочих, являются:</w:t>
      </w:r>
    </w:p>
    <w:p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 xml:space="preserve">для кандидатов, выдвинутых политической партией, - несоблюдение требований к выдвижению кандидата, предусмотренных Федеральным законом "О политических партиях"; для кандидатов, выдвинутых иными общественными объединениями, - несоблюдение требований пункта 2 статьи </w:t>
      </w:r>
      <w:r w:rsidRPr="005B4DB4">
        <w:rPr>
          <w:rFonts w:ascii="Times New Roman" w:hAnsi="Times New Roman"/>
          <w:sz w:val="28"/>
          <w:szCs w:val="28"/>
        </w:rPr>
        <w:lastRenderedPageBreak/>
        <w:t>35 настоящего Федерального закона (подп. «б»    п.24 ст. 38 указанного Федерального закона);</w:t>
      </w:r>
    </w:p>
    <w:p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отсутствие среди документов, представленных для уведомления о выдвижении и регистрации кандидата, документов, необходимых в соответствии с настоящим Федеральным законом, иным законом для уведомления о выдвижении и (или) регистрации кандидата ( подп. «в» п.24 ст. 38 указанного Федерального закона);</w:t>
      </w:r>
    </w:p>
    <w:p w:rsidR="005B4DB4" w:rsidRPr="005B4DB4" w:rsidRDefault="00CB572E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A4178">
        <w:rPr>
          <w:rFonts w:ascii="Times New Roman" w:hAnsi="Times New Roman"/>
          <w:sz w:val="28"/>
          <w:szCs w:val="28"/>
        </w:rPr>
        <w:t>Согласно подпункту «е» пункта 24 статьи 38</w:t>
      </w:r>
      <w:r w:rsidRPr="009A4178">
        <w:t xml:space="preserve"> </w:t>
      </w:r>
      <w:r w:rsidRPr="009A4178">
        <w:rPr>
          <w:rFonts w:ascii="Times New Roman" w:hAnsi="Times New Roman"/>
          <w:sz w:val="28"/>
          <w:szCs w:val="28"/>
        </w:rPr>
        <w:t>Федерального закона № 67-ФЗ сокрытие кандидатом сведений о судимости, которые должны быть представлены в соответствии с пунктом 2.1 статьи 33 указанного федерального закона, является основанием для отказа в регистрации кандидата.</w:t>
      </w:r>
    </w:p>
    <w:p w:rsidR="000031BB" w:rsidRPr="00DE27BB" w:rsidRDefault="00C951C2" w:rsidP="00DE27BB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На основании подпункт</w:t>
      </w:r>
      <w:r w:rsidR="00CB572E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93B0A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«б»</w:t>
      </w:r>
      <w:r w:rsidR="00CB572E">
        <w:rPr>
          <w:rFonts w:ascii="Times New Roman" w:eastAsia="Times New Roman" w:hAnsi="Times New Roman"/>
          <w:bCs/>
          <w:sz w:val="28"/>
          <w:szCs w:val="28"/>
          <w:lang w:eastAsia="ru-RU"/>
        </w:rPr>
        <w:t>, «в»</w:t>
      </w:r>
      <w:r w:rsidR="00A27900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CB57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«е»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пункта 24 статьи 38 Федерального закона</w:t>
      </w:r>
      <w:r w:rsidR="00772FE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12 июня 2002 года № 67-ФЗ «Об основных гарантиях избирательных прав и права на участие в референдуме граждан Российской Федерации»</w:t>
      </w:r>
      <w:r w:rsidR="009C75FD" w:rsidRPr="00431B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494A52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территориальная избирательная комиссия </w:t>
      </w:r>
      <w:r w:rsidR="00163546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DF2EF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</w:t>
      </w:r>
      <w:r w:rsidR="00494A52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с полномочиями окружной избирательной комиссии</w:t>
      </w:r>
      <w:r w:rsidR="0075460A" w:rsidRPr="0075460A">
        <w:t xml:space="preserve"> </w:t>
      </w:r>
      <w:bookmarkStart w:id="1" w:name="_Hlk172536303"/>
      <w:r w:rsidR="00075F34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="0075460A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163546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 избирательному округу № 1</w:t>
      </w:r>
      <w:r w:rsidR="00075F34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5460A" w:rsidRPr="0075460A">
        <w:rPr>
          <w:rFonts w:ascii="Times New Roman" w:eastAsia="Times New Roman" w:hAnsi="Times New Roman"/>
          <w:bCs/>
          <w:sz w:val="28"/>
          <w:szCs w:val="28"/>
          <w:lang w:eastAsia="ru-RU"/>
        </w:rPr>
        <w:t>Мичуринское сельское поселения</w:t>
      </w:r>
      <w:r w:rsidR="0075460A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63546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 муниципального района Ленинградской области пятого созыва</w:t>
      </w:r>
      <w:r w:rsidR="00DF2EF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РЕШИЛА</w:t>
      </w:r>
      <w:bookmarkEnd w:id="1"/>
      <w:r w:rsidR="009C75FD" w:rsidRPr="00431B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</w:t>
      </w:r>
    </w:p>
    <w:p w:rsidR="00AC7052" w:rsidRPr="00431BF7" w:rsidRDefault="00AC7052" w:rsidP="002B18E3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1BF7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9C75FD" w:rsidRPr="00431BF7">
        <w:rPr>
          <w:rFonts w:ascii="Times New Roman" w:eastAsia="Times New Roman" w:hAnsi="Times New Roman"/>
          <w:sz w:val="28"/>
          <w:szCs w:val="28"/>
          <w:lang w:eastAsia="ru-RU"/>
        </w:rPr>
        <w:t>Отказать в регистрации</w:t>
      </w:r>
      <w:r w:rsidR="009C75FD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кандидату в депутаты 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депутатов муниципального образования </w:t>
      </w:r>
      <w:r w:rsidR="0075460A" w:rsidRPr="007546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Мичуринское сельское </w:t>
      </w:r>
      <w:r w:rsidR="00163546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поселение Приозерского муниципального района Ленинградской области пятого созыва </w:t>
      </w:r>
      <w:r w:rsidR="00075F34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="0075460A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075F34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мандатному избирательному округу № 1 </w:t>
      </w:r>
      <w:r w:rsidR="00F20B88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="007546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одину </w:t>
      </w:r>
      <w:r w:rsidR="00F20B88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Александру</w:t>
      </w:r>
      <w:r w:rsidR="007546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Валерьевичу</w:t>
      </w:r>
      <w:r w:rsidR="00163546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выдвинуто</w:t>
      </w:r>
      <w:r w:rsidR="00772FE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му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избирательным объединением</w:t>
      </w:r>
      <w:r w:rsidR="0075460A">
        <w:t xml:space="preserve"> </w:t>
      </w:r>
      <w:r w:rsidR="0075460A">
        <w:rPr>
          <w:rFonts w:ascii="Times New Roman" w:hAnsi="Times New Roman"/>
          <w:sz w:val="28"/>
          <w:szCs w:val="28"/>
        </w:rPr>
        <w:t>р</w:t>
      </w:r>
      <w:r w:rsidR="0075460A" w:rsidRPr="0075460A">
        <w:rPr>
          <w:rFonts w:ascii="Times New Roman" w:eastAsia="Times New Roman" w:hAnsi="Times New Roman"/>
          <w:bCs/>
          <w:sz w:val="28"/>
          <w:szCs w:val="28"/>
          <w:lang w:eastAsia="ru-RU"/>
        </w:rPr>
        <w:t>егионального отделени</w:t>
      </w:r>
      <w:r w:rsidR="0075460A">
        <w:rPr>
          <w:rFonts w:ascii="Times New Roman" w:eastAsia="Times New Roman" w:hAnsi="Times New Roman"/>
          <w:bCs/>
          <w:sz w:val="28"/>
          <w:szCs w:val="28"/>
          <w:lang w:eastAsia="ru-RU"/>
        </w:rPr>
        <w:t>ем</w:t>
      </w:r>
      <w:r w:rsidR="0075460A" w:rsidRPr="007546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Ленинградской области </w:t>
      </w:r>
      <w:r w:rsidR="0075460A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75460A" w:rsidRPr="0075460A">
        <w:rPr>
          <w:rFonts w:ascii="Times New Roman" w:eastAsia="Times New Roman" w:hAnsi="Times New Roman"/>
          <w:bCs/>
          <w:sz w:val="28"/>
          <w:szCs w:val="28"/>
          <w:lang w:eastAsia="ru-RU"/>
        </w:rPr>
        <w:t>олитической партии «НОВЫЕ ЛЮДИ»</w:t>
      </w:r>
      <w:r w:rsidR="00877134" w:rsidRPr="00431BF7">
        <w:rPr>
          <w:rFonts w:ascii="Times New Roman" w:hAnsi="Times New Roman"/>
          <w:bCs/>
          <w:sz w:val="28"/>
          <w:szCs w:val="28"/>
        </w:rPr>
        <w:t>.</w:t>
      </w:r>
    </w:p>
    <w:p w:rsidR="009B6E77" w:rsidRPr="00431BF7" w:rsidRDefault="009B6E77" w:rsidP="002B18E3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2. В течение суток с момента принятия настоящего решения выдать кандидату</w:t>
      </w:r>
      <w:r w:rsidR="00877134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546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Бодину </w:t>
      </w:r>
      <w:r w:rsidR="00163546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Александр</w:t>
      </w:r>
      <w:r w:rsidR="0075460A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163546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546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Валерьевичу 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копию настоящего решения.</w:t>
      </w:r>
    </w:p>
    <w:p w:rsidR="007A48E0" w:rsidRPr="00431BF7" w:rsidRDefault="007A48E0" w:rsidP="002B18E3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3. Информацию о</w:t>
      </w:r>
      <w:r w:rsidR="00707E0B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07E0B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отказе в регистрации 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опубликовать в газете «</w:t>
      </w:r>
      <w:r w:rsidR="00075F34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Красная Звезда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877134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разместить </w:t>
      </w:r>
      <w:r w:rsidR="000031BB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данное решение </w:t>
      </w:r>
      <w:r w:rsidR="00877134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официальном сайте территориальной избирательной комиссии </w:t>
      </w:r>
      <w:r w:rsidR="00163546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877134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7A48E0" w:rsidRPr="00431BF7" w:rsidRDefault="007A48E0" w:rsidP="002B1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134" w:rsidRPr="00431BF7" w:rsidRDefault="00DE27BB" w:rsidP="00DE27BB">
      <w:pPr>
        <w:pStyle w:val="21"/>
        <w:ind w:firstLine="0"/>
        <w:rPr>
          <w:szCs w:val="28"/>
        </w:rPr>
      </w:pPr>
      <w:r>
        <w:rPr>
          <w:szCs w:val="28"/>
        </w:rPr>
        <w:t xml:space="preserve">Председатель  ТИК (с полномочиями </w:t>
      </w:r>
      <w:r w:rsidR="00877134" w:rsidRPr="00431BF7">
        <w:rPr>
          <w:szCs w:val="28"/>
        </w:rPr>
        <w:t>ОИК)</w:t>
      </w:r>
      <w:r>
        <w:rPr>
          <w:szCs w:val="28"/>
        </w:rPr>
        <w:t xml:space="preserve">                                  </w:t>
      </w:r>
      <w:r w:rsidR="00A81BFA">
        <w:rPr>
          <w:szCs w:val="28"/>
        </w:rPr>
        <w:t>Д.А. Евдокимов</w:t>
      </w:r>
      <w:r w:rsidR="00877134" w:rsidRPr="00431BF7">
        <w:rPr>
          <w:szCs w:val="28"/>
        </w:rPr>
        <w:t xml:space="preserve"> </w:t>
      </w:r>
    </w:p>
    <w:p w:rsidR="00C9574F" w:rsidRPr="00431BF7" w:rsidRDefault="00877134" w:rsidP="002B18E3">
      <w:pPr>
        <w:pStyle w:val="ae"/>
        <w:rPr>
          <w:rFonts w:ascii="Times New Roman" w:hAnsi="Times New Roman"/>
          <w:sz w:val="28"/>
          <w:szCs w:val="28"/>
        </w:rPr>
      </w:pPr>
      <w:r w:rsidRPr="00431BF7">
        <w:rPr>
          <w:rFonts w:ascii="Times New Roman" w:hAnsi="Times New Roman"/>
          <w:sz w:val="28"/>
          <w:szCs w:val="28"/>
        </w:rPr>
        <w:t>Секретарь ТИК</w:t>
      </w:r>
    </w:p>
    <w:p w:rsidR="007A48E0" w:rsidRPr="00431BF7" w:rsidRDefault="00877134" w:rsidP="00273D5A">
      <w:pPr>
        <w:pStyle w:val="a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F7">
        <w:rPr>
          <w:rFonts w:ascii="Times New Roman" w:hAnsi="Times New Roman"/>
          <w:sz w:val="28"/>
          <w:szCs w:val="28"/>
        </w:rPr>
        <w:t xml:space="preserve">(с полномочиями   ОИК)                                                          </w:t>
      </w:r>
      <w:r w:rsidR="00A81BFA">
        <w:rPr>
          <w:rFonts w:ascii="Times New Roman" w:hAnsi="Times New Roman"/>
          <w:sz w:val="28"/>
          <w:szCs w:val="28"/>
        </w:rPr>
        <w:t xml:space="preserve"> </w:t>
      </w:r>
      <w:r w:rsidR="00DE27BB">
        <w:rPr>
          <w:rFonts w:ascii="Times New Roman" w:hAnsi="Times New Roman"/>
          <w:sz w:val="28"/>
          <w:szCs w:val="28"/>
        </w:rPr>
        <w:t xml:space="preserve">       </w:t>
      </w:r>
      <w:bookmarkStart w:id="2" w:name="_GoBack"/>
      <w:bookmarkEnd w:id="2"/>
      <w:r w:rsidR="00DE27BB">
        <w:rPr>
          <w:rFonts w:ascii="Times New Roman" w:hAnsi="Times New Roman"/>
          <w:sz w:val="28"/>
          <w:szCs w:val="28"/>
        </w:rPr>
        <w:t xml:space="preserve">      </w:t>
      </w:r>
      <w:r w:rsidR="00A81BFA">
        <w:rPr>
          <w:rFonts w:ascii="Times New Roman" w:hAnsi="Times New Roman"/>
          <w:sz w:val="28"/>
          <w:szCs w:val="28"/>
        </w:rPr>
        <w:t>Е.В. Маркин</w:t>
      </w:r>
      <w:r w:rsidRPr="00431BF7">
        <w:rPr>
          <w:rFonts w:ascii="Times New Roman" w:hAnsi="Times New Roman"/>
          <w:sz w:val="28"/>
          <w:szCs w:val="28"/>
        </w:rPr>
        <w:t xml:space="preserve"> </w:t>
      </w:r>
    </w:p>
    <w:sectPr w:rsidR="007A48E0" w:rsidRPr="00431BF7" w:rsidSect="00771054">
      <w:foot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5AE" w:rsidRDefault="001C15AE" w:rsidP="00A27900">
      <w:pPr>
        <w:spacing w:after="0" w:line="240" w:lineRule="auto"/>
      </w:pPr>
      <w:r>
        <w:separator/>
      </w:r>
    </w:p>
  </w:endnote>
  <w:endnote w:type="continuationSeparator" w:id="0">
    <w:p w:rsidR="001C15AE" w:rsidRDefault="001C15AE" w:rsidP="00A2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9741450"/>
      <w:docPartObj>
        <w:docPartGallery w:val="Page Numbers (Bottom of Page)"/>
        <w:docPartUnique/>
      </w:docPartObj>
    </w:sdtPr>
    <w:sdtContent>
      <w:p w:rsidR="00A27900" w:rsidRDefault="00BD53FC">
        <w:pPr>
          <w:pStyle w:val="af4"/>
          <w:jc w:val="center"/>
        </w:pPr>
        <w:r>
          <w:fldChar w:fldCharType="begin"/>
        </w:r>
        <w:r w:rsidR="00A27900">
          <w:instrText>PAGE   \* MERGEFORMAT</w:instrText>
        </w:r>
        <w:r>
          <w:fldChar w:fldCharType="separate"/>
        </w:r>
        <w:r w:rsidR="00DE27BB">
          <w:rPr>
            <w:noProof/>
          </w:rPr>
          <w:t>1</w:t>
        </w:r>
        <w:r>
          <w:fldChar w:fldCharType="end"/>
        </w:r>
      </w:p>
    </w:sdtContent>
  </w:sdt>
  <w:p w:rsidR="00A27900" w:rsidRDefault="00A27900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5AE" w:rsidRDefault="001C15AE" w:rsidP="00A27900">
      <w:pPr>
        <w:spacing w:after="0" w:line="240" w:lineRule="auto"/>
      </w:pPr>
      <w:r>
        <w:separator/>
      </w:r>
    </w:p>
  </w:footnote>
  <w:footnote w:type="continuationSeparator" w:id="0">
    <w:p w:rsidR="001C15AE" w:rsidRDefault="001C15AE" w:rsidP="00A27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773F66"/>
    <w:multiLevelType w:val="hybridMultilevel"/>
    <w:tmpl w:val="751E77C8"/>
    <w:lvl w:ilvl="0" w:tplc="05503EE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F88"/>
    <w:rsid w:val="000031BB"/>
    <w:rsid w:val="00020645"/>
    <w:rsid w:val="000213DF"/>
    <w:rsid w:val="000443FA"/>
    <w:rsid w:val="00075F34"/>
    <w:rsid w:val="00082DD1"/>
    <w:rsid w:val="00084A2A"/>
    <w:rsid w:val="0010005B"/>
    <w:rsid w:val="00163546"/>
    <w:rsid w:val="001B0D8E"/>
    <w:rsid w:val="001C15AE"/>
    <w:rsid w:val="001C47EC"/>
    <w:rsid w:val="001E20B4"/>
    <w:rsid w:val="001E6E15"/>
    <w:rsid w:val="00207ED6"/>
    <w:rsid w:val="002139D0"/>
    <w:rsid w:val="00260A92"/>
    <w:rsid w:val="00261E60"/>
    <w:rsid w:val="00273D5A"/>
    <w:rsid w:val="002852EA"/>
    <w:rsid w:val="002A30DA"/>
    <w:rsid w:val="002B18E3"/>
    <w:rsid w:val="002B6150"/>
    <w:rsid w:val="002D676B"/>
    <w:rsid w:val="002F4F17"/>
    <w:rsid w:val="00320FCF"/>
    <w:rsid w:val="003323FE"/>
    <w:rsid w:val="003620DB"/>
    <w:rsid w:val="003636F9"/>
    <w:rsid w:val="003A5E14"/>
    <w:rsid w:val="003A6279"/>
    <w:rsid w:val="00431BF7"/>
    <w:rsid w:val="00450EA2"/>
    <w:rsid w:val="0045327F"/>
    <w:rsid w:val="00490C9B"/>
    <w:rsid w:val="00494A52"/>
    <w:rsid w:val="004B1F68"/>
    <w:rsid w:val="004C5C87"/>
    <w:rsid w:val="00505F03"/>
    <w:rsid w:val="00533ABE"/>
    <w:rsid w:val="00550A5C"/>
    <w:rsid w:val="00567F08"/>
    <w:rsid w:val="005A239D"/>
    <w:rsid w:val="005A5CC7"/>
    <w:rsid w:val="005B4DB4"/>
    <w:rsid w:val="00614493"/>
    <w:rsid w:val="0064592E"/>
    <w:rsid w:val="00654C5E"/>
    <w:rsid w:val="006B0FF3"/>
    <w:rsid w:val="006B299C"/>
    <w:rsid w:val="006C4B2B"/>
    <w:rsid w:val="00700352"/>
    <w:rsid w:val="00707E0B"/>
    <w:rsid w:val="00736BDA"/>
    <w:rsid w:val="007463D1"/>
    <w:rsid w:val="0075460A"/>
    <w:rsid w:val="00755179"/>
    <w:rsid w:val="00771054"/>
    <w:rsid w:val="00772FE0"/>
    <w:rsid w:val="007818B2"/>
    <w:rsid w:val="007A1EA6"/>
    <w:rsid w:val="007A48E0"/>
    <w:rsid w:val="007B0D67"/>
    <w:rsid w:val="007C5CBF"/>
    <w:rsid w:val="007D0D4D"/>
    <w:rsid w:val="007D2901"/>
    <w:rsid w:val="007F501C"/>
    <w:rsid w:val="007F74C9"/>
    <w:rsid w:val="0082552C"/>
    <w:rsid w:val="00825F4D"/>
    <w:rsid w:val="008338B2"/>
    <w:rsid w:val="00846716"/>
    <w:rsid w:val="00877134"/>
    <w:rsid w:val="00910456"/>
    <w:rsid w:val="0095241D"/>
    <w:rsid w:val="00957F03"/>
    <w:rsid w:val="00993B0A"/>
    <w:rsid w:val="009A3D8A"/>
    <w:rsid w:val="009A4178"/>
    <w:rsid w:val="009B6E77"/>
    <w:rsid w:val="009C75FD"/>
    <w:rsid w:val="009E6387"/>
    <w:rsid w:val="009F08F3"/>
    <w:rsid w:val="009F3DF8"/>
    <w:rsid w:val="00A27900"/>
    <w:rsid w:val="00A81BFA"/>
    <w:rsid w:val="00AC7052"/>
    <w:rsid w:val="00AE0F85"/>
    <w:rsid w:val="00AE0F88"/>
    <w:rsid w:val="00B0046E"/>
    <w:rsid w:val="00B1083A"/>
    <w:rsid w:val="00B85A9F"/>
    <w:rsid w:val="00BA3012"/>
    <w:rsid w:val="00BB3730"/>
    <w:rsid w:val="00BD53FC"/>
    <w:rsid w:val="00BD64E0"/>
    <w:rsid w:val="00C15824"/>
    <w:rsid w:val="00C5204D"/>
    <w:rsid w:val="00C80644"/>
    <w:rsid w:val="00C951C2"/>
    <w:rsid w:val="00C9574F"/>
    <w:rsid w:val="00CB3FB5"/>
    <w:rsid w:val="00CB572E"/>
    <w:rsid w:val="00CD0F5D"/>
    <w:rsid w:val="00CE3587"/>
    <w:rsid w:val="00CE44D5"/>
    <w:rsid w:val="00D0407B"/>
    <w:rsid w:val="00D07C0D"/>
    <w:rsid w:val="00D477AC"/>
    <w:rsid w:val="00DA6445"/>
    <w:rsid w:val="00DD6F85"/>
    <w:rsid w:val="00DE0712"/>
    <w:rsid w:val="00DE27BB"/>
    <w:rsid w:val="00DF2EFC"/>
    <w:rsid w:val="00E216B8"/>
    <w:rsid w:val="00E3654F"/>
    <w:rsid w:val="00E42538"/>
    <w:rsid w:val="00E7509D"/>
    <w:rsid w:val="00E776FE"/>
    <w:rsid w:val="00EA5122"/>
    <w:rsid w:val="00EB21BB"/>
    <w:rsid w:val="00EC3587"/>
    <w:rsid w:val="00EF1471"/>
    <w:rsid w:val="00F00E39"/>
    <w:rsid w:val="00F20B88"/>
    <w:rsid w:val="00F61FBF"/>
    <w:rsid w:val="00F6395B"/>
    <w:rsid w:val="00F709E2"/>
    <w:rsid w:val="00F718D6"/>
    <w:rsid w:val="00F90285"/>
    <w:rsid w:val="00FA14E4"/>
    <w:rsid w:val="00FA71F4"/>
    <w:rsid w:val="00FC698A"/>
    <w:rsid w:val="00FD0B4E"/>
    <w:rsid w:val="00FF31CF"/>
    <w:rsid w:val="00FF3ABC"/>
    <w:rsid w:val="00FF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94A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4A52"/>
  </w:style>
  <w:style w:type="paragraph" w:styleId="a5">
    <w:name w:val="Balloon Text"/>
    <w:basedOn w:val="a"/>
    <w:link w:val="a6"/>
    <w:uiPriority w:val="99"/>
    <w:semiHidden/>
    <w:unhideWhenUsed/>
    <w:rsid w:val="00BB373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BB373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95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C7052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DE07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0712"/>
    <w:pPr>
      <w:spacing w:line="240" w:lineRule="auto"/>
    </w:pPr>
    <w:rPr>
      <w:sz w:val="20"/>
      <w:szCs w:val="20"/>
      <w:lang/>
    </w:rPr>
  </w:style>
  <w:style w:type="character" w:customStyle="1" w:styleId="ab">
    <w:name w:val="Текст примечания Знак"/>
    <w:link w:val="aa"/>
    <w:uiPriority w:val="99"/>
    <w:semiHidden/>
    <w:rsid w:val="00DE071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071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E0712"/>
    <w:rPr>
      <w:b/>
      <w:bCs/>
      <w:sz w:val="20"/>
      <w:szCs w:val="20"/>
    </w:rPr>
  </w:style>
  <w:style w:type="paragraph" w:styleId="ae">
    <w:name w:val="No Spacing"/>
    <w:uiPriority w:val="1"/>
    <w:qFormat/>
    <w:rsid w:val="00825F4D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87713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877134"/>
    <w:pPr>
      <w:spacing w:after="120"/>
    </w:pPr>
    <w:rPr>
      <w:lang/>
    </w:rPr>
  </w:style>
  <w:style w:type="character" w:customStyle="1" w:styleId="af0">
    <w:name w:val="Основной текст Знак"/>
    <w:link w:val="af"/>
    <w:uiPriority w:val="99"/>
    <w:semiHidden/>
    <w:rsid w:val="00877134"/>
    <w:rPr>
      <w:sz w:val="22"/>
      <w:szCs w:val="22"/>
      <w:lang w:eastAsia="en-US"/>
    </w:rPr>
  </w:style>
  <w:style w:type="paragraph" w:customStyle="1" w:styleId="af1">
    <w:name w:val="Заголовок"/>
    <w:basedOn w:val="a"/>
    <w:next w:val="af"/>
    <w:rsid w:val="0087713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customStyle="1" w:styleId="Standard">
    <w:name w:val="Standard"/>
    <w:rsid w:val="0087713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af2">
    <w:name w:val="header"/>
    <w:basedOn w:val="a"/>
    <w:link w:val="af3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27900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27900"/>
    <w:rPr>
      <w:sz w:val="22"/>
      <w:szCs w:val="22"/>
      <w:lang w:eastAsia="en-US"/>
    </w:rPr>
  </w:style>
  <w:style w:type="paragraph" w:styleId="af6">
    <w:name w:val="Title"/>
    <w:basedOn w:val="a"/>
    <w:link w:val="af7"/>
    <w:uiPriority w:val="10"/>
    <w:qFormat/>
    <w:rsid w:val="00DE27B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DE27BB"/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94A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4A52"/>
  </w:style>
  <w:style w:type="paragraph" w:styleId="a5">
    <w:name w:val="Balloon Text"/>
    <w:basedOn w:val="a"/>
    <w:link w:val="a6"/>
    <w:uiPriority w:val="99"/>
    <w:semiHidden/>
    <w:unhideWhenUsed/>
    <w:rsid w:val="00BB37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BB373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95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C7052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DE07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071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b">
    <w:name w:val="Текст примечания Знак"/>
    <w:link w:val="aa"/>
    <w:uiPriority w:val="99"/>
    <w:semiHidden/>
    <w:rsid w:val="00DE071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071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E0712"/>
    <w:rPr>
      <w:b/>
      <w:bCs/>
      <w:sz w:val="20"/>
      <w:szCs w:val="20"/>
    </w:rPr>
  </w:style>
  <w:style w:type="paragraph" w:styleId="ae">
    <w:name w:val="No Spacing"/>
    <w:uiPriority w:val="1"/>
    <w:qFormat/>
    <w:rsid w:val="00825F4D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87713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877134"/>
    <w:pPr>
      <w:spacing w:after="120"/>
    </w:pPr>
    <w:rPr>
      <w:lang w:val="x-none"/>
    </w:rPr>
  </w:style>
  <w:style w:type="character" w:customStyle="1" w:styleId="af0">
    <w:name w:val="Основной текст Знак"/>
    <w:link w:val="af"/>
    <w:uiPriority w:val="99"/>
    <w:semiHidden/>
    <w:rsid w:val="00877134"/>
    <w:rPr>
      <w:sz w:val="22"/>
      <w:szCs w:val="22"/>
      <w:lang w:eastAsia="en-US"/>
    </w:rPr>
  </w:style>
  <w:style w:type="paragraph" w:customStyle="1" w:styleId="af1">
    <w:name w:val="Заголовок"/>
    <w:basedOn w:val="a"/>
    <w:next w:val="af"/>
    <w:rsid w:val="0087713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customStyle="1" w:styleId="Standard">
    <w:name w:val="Standard"/>
    <w:rsid w:val="0087713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af2">
    <w:name w:val="header"/>
    <w:basedOn w:val="a"/>
    <w:link w:val="af3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27900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2790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413D9-1098-4784-827B-D7BB8A52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2024-07-26T13:47:00Z</cp:lastPrinted>
  <dcterms:created xsi:type="dcterms:W3CDTF">2024-07-26T08:14:00Z</dcterms:created>
  <dcterms:modified xsi:type="dcterms:W3CDTF">2024-07-26T13:49:00Z</dcterms:modified>
</cp:coreProperties>
</file>