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0BD" w:rsidRDefault="004F00BD" w:rsidP="009170E8">
      <w:pPr>
        <w:keepNext/>
        <w:keepLines/>
        <w:spacing w:line="276" w:lineRule="auto"/>
        <w:jc w:val="center"/>
        <w:rPr>
          <w:b/>
          <w:sz w:val="24"/>
          <w:szCs w:val="24"/>
        </w:rPr>
      </w:pPr>
    </w:p>
    <w:p w:rsidR="00443225" w:rsidRPr="001B5536" w:rsidRDefault="00443225" w:rsidP="00443225">
      <w:pPr>
        <w:jc w:val="center"/>
        <w:rPr>
          <w:sz w:val="24"/>
          <w:szCs w:val="24"/>
        </w:rPr>
      </w:pPr>
      <w:r w:rsidRPr="001B5536">
        <w:rPr>
          <w:sz w:val="24"/>
          <w:szCs w:val="24"/>
        </w:rPr>
        <w:t>Дополнительные выборы депутатов Совета депутатов муниципального образования Мичуринское сельское поселение муниципального образования Приозерский муниципальный район Ленинградской области четвертого созыва по многомандатному избирательному округу №1 14 мая 2023 года</w:t>
      </w:r>
    </w:p>
    <w:p w:rsidR="00443225" w:rsidRPr="001B5536" w:rsidRDefault="00443225" w:rsidP="00443225">
      <w:pPr>
        <w:jc w:val="center"/>
        <w:rPr>
          <w:sz w:val="24"/>
          <w:szCs w:val="24"/>
        </w:rPr>
      </w:pPr>
    </w:p>
    <w:p w:rsidR="00443225" w:rsidRPr="00F7055C" w:rsidRDefault="00443225" w:rsidP="00443225">
      <w:pPr>
        <w:jc w:val="center"/>
        <w:rPr>
          <w:b/>
          <w:sz w:val="24"/>
          <w:szCs w:val="24"/>
        </w:rPr>
      </w:pPr>
      <w:r w:rsidRPr="00F7055C">
        <w:rPr>
          <w:b/>
          <w:sz w:val="24"/>
          <w:szCs w:val="24"/>
        </w:rPr>
        <w:t>Территориальная избирательная комиссия</w:t>
      </w:r>
    </w:p>
    <w:p w:rsidR="00443225" w:rsidRPr="00F7055C" w:rsidRDefault="00443225" w:rsidP="00443225">
      <w:pPr>
        <w:jc w:val="center"/>
        <w:rPr>
          <w:b/>
          <w:sz w:val="24"/>
          <w:szCs w:val="24"/>
        </w:rPr>
      </w:pPr>
      <w:r w:rsidRPr="00F7055C">
        <w:rPr>
          <w:b/>
          <w:sz w:val="24"/>
          <w:szCs w:val="24"/>
        </w:rPr>
        <w:t xml:space="preserve"> Приозерского муниципального района</w:t>
      </w:r>
      <w:r>
        <w:rPr>
          <w:b/>
          <w:sz w:val="24"/>
          <w:szCs w:val="24"/>
        </w:rPr>
        <w:t xml:space="preserve"> Ленинградской области</w:t>
      </w:r>
    </w:p>
    <w:p w:rsidR="00443225" w:rsidRPr="001B5536" w:rsidRDefault="00443225" w:rsidP="00443225">
      <w:pPr>
        <w:pStyle w:val="a8"/>
        <w:rPr>
          <w:sz w:val="24"/>
          <w:szCs w:val="24"/>
        </w:rPr>
      </w:pPr>
    </w:p>
    <w:p w:rsidR="00443225" w:rsidRPr="001B5536" w:rsidRDefault="00443225" w:rsidP="00443225">
      <w:pPr>
        <w:pStyle w:val="a8"/>
        <w:rPr>
          <w:sz w:val="24"/>
          <w:szCs w:val="24"/>
        </w:rPr>
      </w:pPr>
      <w:r w:rsidRPr="001B5536">
        <w:rPr>
          <w:sz w:val="24"/>
          <w:szCs w:val="24"/>
        </w:rPr>
        <w:t>ПОСТАНОВЛЕНИЕ</w:t>
      </w:r>
    </w:p>
    <w:p w:rsidR="00443225" w:rsidRPr="001B5536" w:rsidRDefault="00443225" w:rsidP="00443225">
      <w:pPr>
        <w:pStyle w:val="a8"/>
        <w:rPr>
          <w:sz w:val="24"/>
          <w:szCs w:val="24"/>
        </w:rPr>
      </w:pPr>
    </w:p>
    <w:p w:rsidR="00443225" w:rsidRPr="001B5536" w:rsidRDefault="00443225" w:rsidP="00443225">
      <w:pPr>
        <w:pStyle w:val="a8"/>
        <w:jc w:val="left"/>
        <w:rPr>
          <w:sz w:val="24"/>
          <w:szCs w:val="24"/>
        </w:rPr>
      </w:pPr>
      <w:r w:rsidRPr="001B5536">
        <w:rPr>
          <w:sz w:val="24"/>
          <w:szCs w:val="24"/>
        </w:rPr>
        <w:t>«21» апреля 2023                                                                                                         № 177/1</w:t>
      </w:r>
      <w:r w:rsidR="007407F6">
        <w:rPr>
          <w:sz w:val="24"/>
          <w:szCs w:val="24"/>
        </w:rPr>
        <w:t>247</w:t>
      </w:r>
    </w:p>
    <w:p w:rsidR="00443225" w:rsidRPr="001B5536" w:rsidRDefault="00443225" w:rsidP="00443225">
      <w:pPr>
        <w:pStyle w:val="ae"/>
        <w:rPr>
          <w:i/>
          <w:sz w:val="24"/>
          <w:szCs w:val="24"/>
          <w:vertAlign w:val="superscript"/>
        </w:rPr>
      </w:pPr>
    </w:p>
    <w:p w:rsidR="00443225" w:rsidRPr="001B5536" w:rsidRDefault="00443225" w:rsidP="00443225">
      <w:pPr>
        <w:rPr>
          <w:sz w:val="24"/>
          <w:szCs w:val="24"/>
          <w:lang w:eastAsia="en-US"/>
        </w:rPr>
      </w:pPr>
    </w:p>
    <w:p w:rsidR="00443225" w:rsidRPr="001B5536" w:rsidRDefault="00443225" w:rsidP="00443225">
      <w:pPr>
        <w:jc w:val="center"/>
        <w:rPr>
          <w:b/>
          <w:sz w:val="24"/>
          <w:szCs w:val="24"/>
        </w:rPr>
      </w:pPr>
      <w:r w:rsidRPr="001B5536">
        <w:rPr>
          <w:b/>
          <w:sz w:val="24"/>
          <w:szCs w:val="24"/>
        </w:rPr>
        <w:t xml:space="preserve">О форме избирательного бюллетеня для голосования на дополнительных   выборах депутатов совета депутатов муниципального образования Мичуринское сельское поселение Приозерского  муниципального района Ленинградской области четвертого созыва по многомандатному избирательному округу №1  </w:t>
      </w:r>
    </w:p>
    <w:p w:rsidR="00443225" w:rsidRPr="001B5536" w:rsidRDefault="00443225" w:rsidP="00443225">
      <w:pPr>
        <w:pStyle w:val="a3"/>
        <w:rPr>
          <w:b w:val="0"/>
          <w:sz w:val="24"/>
          <w:szCs w:val="24"/>
        </w:rPr>
      </w:pPr>
    </w:p>
    <w:p w:rsidR="00443225" w:rsidRDefault="00443225" w:rsidP="00443225">
      <w:pPr>
        <w:pStyle w:val="a3"/>
        <w:ind w:firstLine="720"/>
        <w:jc w:val="both"/>
        <w:rPr>
          <w:b w:val="0"/>
          <w:sz w:val="24"/>
          <w:szCs w:val="24"/>
        </w:rPr>
      </w:pPr>
      <w:r w:rsidRPr="001B5536">
        <w:rPr>
          <w:b w:val="0"/>
          <w:sz w:val="24"/>
          <w:szCs w:val="24"/>
        </w:rPr>
        <w:t xml:space="preserve">В соответствии со статьей 63 Федерального закона от 12 июня 2002 года № 67-ФЗ «Об основных гарантиях избирательных прав и права на участие </w:t>
      </w:r>
      <w:r w:rsidRPr="001B5536">
        <w:rPr>
          <w:b w:val="0"/>
          <w:sz w:val="24"/>
          <w:szCs w:val="24"/>
        </w:rPr>
        <w:br/>
        <w:t xml:space="preserve">в референдуме граждан Российской Федерации», частью 2 статьи 46 областного закона от 15 марта 2012 года № 20-оз «О муниципальных выборах в Ленинградской области»,  </w:t>
      </w:r>
    </w:p>
    <w:p w:rsidR="00443225" w:rsidRPr="001B5536" w:rsidRDefault="00443225" w:rsidP="00443225">
      <w:pPr>
        <w:pStyle w:val="a3"/>
        <w:jc w:val="both"/>
        <w:rPr>
          <w:b w:val="0"/>
          <w:sz w:val="24"/>
          <w:szCs w:val="24"/>
        </w:rPr>
      </w:pPr>
      <w:r w:rsidRPr="001B5536">
        <w:rPr>
          <w:b w:val="0"/>
          <w:sz w:val="24"/>
          <w:szCs w:val="24"/>
        </w:rPr>
        <w:t xml:space="preserve">   </w:t>
      </w:r>
    </w:p>
    <w:p w:rsidR="00443225" w:rsidRPr="001B5536" w:rsidRDefault="00443225" w:rsidP="00443225">
      <w:pPr>
        <w:pStyle w:val="a3"/>
        <w:ind w:firstLine="720"/>
        <w:jc w:val="both"/>
        <w:rPr>
          <w:b w:val="0"/>
          <w:sz w:val="24"/>
          <w:szCs w:val="24"/>
        </w:rPr>
      </w:pPr>
    </w:p>
    <w:p w:rsidR="00443225" w:rsidRPr="001B5536" w:rsidRDefault="00443225" w:rsidP="00443225">
      <w:pPr>
        <w:pStyle w:val="a3"/>
        <w:ind w:firstLine="720"/>
        <w:jc w:val="both"/>
        <w:rPr>
          <w:b w:val="0"/>
          <w:sz w:val="24"/>
          <w:szCs w:val="24"/>
        </w:rPr>
      </w:pPr>
      <w:r w:rsidRPr="001B5536">
        <w:rPr>
          <w:b w:val="0"/>
          <w:sz w:val="24"/>
          <w:szCs w:val="24"/>
        </w:rPr>
        <w:t xml:space="preserve">Постановила: </w:t>
      </w:r>
    </w:p>
    <w:p w:rsidR="00443225" w:rsidRPr="001B5536" w:rsidRDefault="00443225" w:rsidP="00443225">
      <w:pPr>
        <w:ind w:firstLine="720"/>
        <w:jc w:val="both"/>
        <w:rPr>
          <w:sz w:val="24"/>
          <w:szCs w:val="24"/>
        </w:rPr>
      </w:pPr>
    </w:p>
    <w:p w:rsidR="00443225" w:rsidRPr="001B5536" w:rsidRDefault="00443225" w:rsidP="00443225">
      <w:pPr>
        <w:ind w:firstLine="720"/>
        <w:jc w:val="both"/>
        <w:rPr>
          <w:sz w:val="24"/>
          <w:szCs w:val="24"/>
        </w:rPr>
      </w:pPr>
      <w:r w:rsidRPr="001B5536">
        <w:rPr>
          <w:sz w:val="24"/>
          <w:szCs w:val="24"/>
        </w:rPr>
        <w:t>1. Утвердить форму избирательного бюллетеня для голосования на дополнительных   выборах депутатов Совета депутатов муниципального образования Мичуринское сельское поселение Приозерского  муниципального района Ленинградской области четвертого созыва по многомандатному избирательному округу №</w:t>
      </w:r>
      <w:r>
        <w:rPr>
          <w:sz w:val="24"/>
          <w:szCs w:val="24"/>
        </w:rPr>
        <w:t> </w:t>
      </w:r>
      <w:r w:rsidRPr="001B5536">
        <w:rPr>
          <w:sz w:val="24"/>
          <w:szCs w:val="24"/>
        </w:rPr>
        <w:t>1 согласно приложению 1.</w:t>
      </w:r>
    </w:p>
    <w:p w:rsidR="00443225" w:rsidRPr="001B5536" w:rsidRDefault="00443225" w:rsidP="00443225">
      <w:pPr>
        <w:ind w:firstLine="720"/>
        <w:jc w:val="both"/>
        <w:rPr>
          <w:sz w:val="24"/>
          <w:szCs w:val="24"/>
        </w:rPr>
      </w:pPr>
      <w:r w:rsidRPr="001B5536">
        <w:rPr>
          <w:sz w:val="24"/>
          <w:szCs w:val="24"/>
        </w:rPr>
        <w:t>2. </w:t>
      </w:r>
      <w:r>
        <w:rPr>
          <w:sz w:val="24"/>
          <w:szCs w:val="24"/>
        </w:rPr>
        <w:t xml:space="preserve">В случае принятия Избирательной комиссией Ленинградской области решения об использовании </w:t>
      </w:r>
      <w:r w:rsidRPr="0093481A">
        <w:rPr>
          <w:sz w:val="24"/>
          <w:szCs w:val="24"/>
        </w:rPr>
        <w:t>комплекс</w:t>
      </w:r>
      <w:r>
        <w:rPr>
          <w:sz w:val="24"/>
          <w:szCs w:val="24"/>
        </w:rPr>
        <w:t>ов</w:t>
      </w:r>
      <w:r w:rsidRPr="0093481A">
        <w:rPr>
          <w:sz w:val="24"/>
          <w:szCs w:val="24"/>
        </w:rPr>
        <w:t xml:space="preserve"> обработки избирательных бюллетеней</w:t>
      </w:r>
      <w:r>
        <w:rPr>
          <w:sz w:val="24"/>
          <w:szCs w:val="24"/>
        </w:rPr>
        <w:t>, у</w:t>
      </w:r>
      <w:r w:rsidRPr="001B5536">
        <w:rPr>
          <w:sz w:val="24"/>
          <w:szCs w:val="24"/>
        </w:rPr>
        <w:t>твердить</w:t>
      </w:r>
      <w:r>
        <w:rPr>
          <w:sz w:val="24"/>
          <w:szCs w:val="24"/>
        </w:rPr>
        <w:t xml:space="preserve"> </w:t>
      </w:r>
      <w:r w:rsidRPr="001B5536">
        <w:rPr>
          <w:sz w:val="24"/>
          <w:szCs w:val="24"/>
        </w:rPr>
        <w:t>форму избирательного бюллетеня для голосования на дополнительных выборах депутатов Совета депутатов муниципального образования Мичуринское сельское поселение Приозерского  муниципального района Ленинградской области четвертого созыва по многомандатному избирательному округу №1</w:t>
      </w:r>
      <w:r>
        <w:rPr>
          <w:sz w:val="24"/>
          <w:szCs w:val="24"/>
        </w:rPr>
        <w:t xml:space="preserve"> </w:t>
      </w:r>
      <w:r w:rsidRPr="0093481A">
        <w:rPr>
          <w:sz w:val="24"/>
          <w:szCs w:val="24"/>
        </w:rPr>
        <w:t>используемого на избирательном участке, оборудованном техническими средствами подсчета голосов – комплексами обработки избирательных бюллетеней, согласно приложению 2</w:t>
      </w:r>
      <w:r>
        <w:rPr>
          <w:sz w:val="24"/>
          <w:szCs w:val="24"/>
        </w:rPr>
        <w:t xml:space="preserve">, а также </w:t>
      </w:r>
      <w:r w:rsidRPr="001B5536">
        <w:rPr>
          <w:sz w:val="24"/>
          <w:szCs w:val="24"/>
        </w:rPr>
        <w:t xml:space="preserve"> типовые требования к изготовлению избирательных бюллетеней для голосования на дополнительных выборах депутатов Совета депутатов муниципального образования Мичуринское сельское поселение Приозерского  муниципального района Ленинградской области четвертого созыва согласно приложению </w:t>
      </w:r>
      <w:r>
        <w:rPr>
          <w:sz w:val="24"/>
          <w:szCs w:val="24"/>
        </w:rPr>
        <w:t>3</w:t>
      </w:r>
      <w:r w:rsidRPr="001B5536">
        <w:rPr>
          <w:sz w:val="24"/>
          <w:szCs w:val="24"/>
        </w:rPr>
        <w:t xml:space="preserve">. </w:t>
      </w:r>
    </w:p>
    <w:p w:rsidR="00443225" w:rsidRPr="001B5536" w:rsidRDefault="00443225" w:rsidP="00443225">
      <w:pPr>
        <w:pStyle w:val="11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1B5536">
        <w:rPr>
          <w:rFonts w:ascii="Times New Roman" w:hAnsi="Times New Roman"/>
          <w:bCs/>
          <w:sz w:val="24"/>
          <w:szCs w:val="24"/>
        </w:rPr>
        <w:t>3.Разместить настоящее постановление на официальном сайте территориальной избирательной комиссии Приозерского муниципального района 017.iklenobl.ru.</w:t>
      </w:r>
    </w:p>
    <w:p w:rsidR="00443225" w:rsidRPr="001B5536" w:rsidRDefault="00443225" w:rsidP="00443225">
      <w:pPr>
        <w:pStyle w:val="23"/>
        <w:spacing w:after="0" w:line="240" w:lineRule="auto"/>
        <w:ind w:firstLine="708"/>
        <w:jc w:val="both"/>
        <w:rPr>
          <w:sz w:val="24"/>
          <w:szCs w:val="24"/>
        </w:rPr>
      </w:pPr>
      <w:r w:rsidRPr="001B5536">
        <w:rPr>
          <w:noProof/>
          <w:color w:val="000000"/>
          <w:sz w:val="24"/>
          <w:szCs w:val="24"/>
        </w:rPr>
        <w:t xml:space="preserve">4. Контроль за исполнением настоящего решения возложить на секретаря </w:t>
      </w:r>
      <w:r w:rsidRPr="001B5536">
        <w:rPr>
          <w:sz w:val="24"/>
          <w:szCs w:val="24"/>
        </w:rPr>
        <w:t>комиссии В.Д. Мачульскую.</w:t>
      </w:r>
    </w:p>
    <w:p w:rsidR="00443225" w:rsidRDefault="00443225" w:rsidP="00443225">
      <w:pPr>
        <w:pStyle w:val="23"/>
        <w:spacing w:after="0" w:line="240" w:lineRule="auto"/>
        <w:ind w:firstLine="708"/>
        <w:jc w:val="both"/>
        <w:rPr>
          <w:sz w:val="24"/>
          <w:szCs w:val="24"/>
        </w:rPr>
      </w:pPr>
    </w:p>
    <w:p w:rsidR="00443225" w:rsidRPr="001B5536" w:rsidRDefault="00443225" w:rsidP="00443225">
      <w:pPr>
        <w:pStyle w:val="ae"/>
        <w:rPr>
          <w:sz w:val="24"/>
          <w:szCs w:val="24"/>
        </w:rPr>
      </w:pPr>
      <w:r w:rsidRPr="001B5536">
        <w:rPr>
          <w:sz w:val="24"/>
          <w:szCs w:val="24"/>
        </w:rPr>
        <w:t>Заместитель председателя</w:t>
      </w:r>
    </w:p>
    <w:p w:rsidR="00443225" w:rsidRPr="001B5536" w:rsidRDefault="00443225" w:rsidP="00443225">
      <w:pPr>
        <w:pStyle w:val="ae"/>
        <w:rPr>
          <w:i/>
          <w:sz w:val="24"/>
          <w:szCs w:val="24"/>
          <w:vertAlign w:val="superscript"/>
        </w:rPr>
      </w:pPr>
      <w:r w:rsidRPr="001B5536">
        <w:rPr>
          <w:sz w:val="24"/>
          <w:szCs w:val="24"/>
        </w:rPr>
        <w:t>территориальной избирательной комиссии                                         А.Б. Полянская</w:t>
      </w:r>
    </w:p>
    <w:p w:rsidR="00443225" w:rsidRPr="001B5536" w:rsidRDefault="00443225" w:rsidP="00443225">
      <w:pPr>
        <w:pStyle w:val="ae"/>
        <w:jc w:val="center"/>
        <w:rPr>
          <w:b/>
          <w:i/>
          <w:sz w:val="24"/>
          <w:szCs w:val="24"/>
          <w:vertAlign w:val="superscript"/>
        </w:rPr>
      </w:pPr>
    </w:p>
    <w:p w:rsidR="00443225" w:rsidRPr="001B5536" w:rsidRDefault="00443225" w:rsidP="00443225">
      <w:pPr>
        <w:pStyle w:val="ae"/>
        <w:rPr>
          <w:b/>
          <w:sz w:val="24"/>
          <w:szCs w:val="24"/>
        </w:rPr>
      </w:pPr>
      <w:r w:rsidRPr="001B5536">
        <w:rPr>
          <w:sz w:val="24"/>
          <w:szCs w:val="24"/>
        </w:rPr>
        <w:t xml:space="preserve">Секретарь </w:t>
      </w:r>
    </w:p>
    <w:p w:rsidR="00443225" w:rsidRPr="001B5536" w:rsidRDefault="00443225" w:rsidP="00443225">
      <w:pPr>
        <w:pStyle w:val="ae"/>
        <w:tabs>
          <w:tab w:val="left" w:pos="6790"/>
        </w:tabs>
        <w:rPr>
          <w:i/>
          <w:sz w:val="24"/>
          <w:szCs w:val="24"/>
          <w:vertAlign w:val="superscript"/>
        </w:rPr>
      </w:pPr>
      <w:r w:rsidRPr="001B5536">
        <w:rPr>
          <w:sz w:val="24"/>
          <w:szCs w:val="24"/>
        </w:rPr>
        <w:t xml:space="preserve">территориальной избирательной комиссии </w:t>
      </w:r>
      <w:r w:rsidRPr="001B5536">
        <w:rPr>
          <w:sz w:val="24"/>
          <w:szCs w:val="24"/>
        </w:rPr>
        <w:tab/>
        <w:t xml:space="preserve">             В.Д. Мачульская</w:t>
      </w:r>
    </w:p>
    <w:p w:rsidR="006C32CE" w:rsidRDefault="006C32CE" w:rsidP="009D1C7E"/>
    <w:p w:rsidR="00443225" w:rsidRDefault="00443225" w:rsidP="00F6165C">
      <w:pPr>
        <w:pStyle w:val="1"/>
        <w:ind w:left="7200" w:firstLine="720"/>
        <w:jc w:val="right"/>
        <w:rPr>
          <w:iCs/>
          <w:sz w:val="16"/>
          <w:szCs w:val="16"/>
        </w:rPr>
      </w:pPr>
    </w:p>
    <w:p w:rsidR="00A914F7" w:rsidRPr="00D96F90" w:rsidRDefault="00A914F7" w:rsidP="00F6165C">
      <w:pPr>
        <w:pStyle w:val="1"/>
        <w:ind w:left="7200" w:firstLine="720"/>
        <w:jc w:val="right"/>
        <w:rPr>
          <w:b/>
          <w:bCs/>
          <w:iCs/>
          <w:sz w:val="16"/>
          <w:szCs w:val="16"/>
        </w:rPr>
      </w:pPr>
      <w:r w:rsidRPr="00D96F90">
        <w:rPr>
          <w:iCs/>
          <w:sz w:val="16"/>
          <w:szCs w:val="16"/>
        </w:rPr>
        <w:t>Приложение 1</w:t>
      </w:r>
    </w:p>
    <w:p w:rsidR="00A914F7" w:rsidRPr="00D96F90" w:rsidRDefault="001B5536" w:rsidP="00F6165C">
      <w:pPr>
        <w:jc w:val="right"/>
        <w:rPr>
          <w:sz w:val="16"/>
          <w:szCs w:val="16"/>
        </w:rPr>
      </w:pPr>
      <w:r w:rsidRPr="00D96F90">
        <w:rPr>
          <w:sz w:val="16"/>
          <w:szCs w:val="16"/>
        </w:rPr>
        <w:t xml:space="preserve">                                                                                                                       </w:t>
      </w:r>
      <w:r w:rsidR="00F6165C" w:rsidRPr="00D96F90">
        <w:rPr>
          <w:sz w:val="16"/>
          <w:szCs w:val="16"/>
        </w:rPr>
        <w:t xml:space="preserve">                            </w:t>
      </w:r>
      <w:r w:rsidR="00A914F7" w:rsidRPr="00D96F90">
        <w:rPr>
          <w:sz w:val="16"/>
          <w:szCs w:val="16"/>
        </w:rPr>
        <w:t xml:space="preserve">к </w:t>
      </w:r>
      <w:r w:rsidRPr="00D96F90">
        <w:rPr>
          <w:sz w:val="16"/>
          <w:szCs w:val="16"/>
        </w:rPr>
        <w:t>постановлению</w:t>
      </w:r>
      <w:r w:rsidR="00A914F7" w:rsidRPr="00D96F90">
        <w:rPr>
          <w:sz w:val="16"/>
          <w:szCs w:val="16"/>
        </w:rPr>
        <w:t xml:space="preserve"> </w:t>
      </w:r>
      <w:r w:rsidR="00F6165C" w:rsidRPr="00D96F90">
        <w:rPr>
          <w:sz w:val="16"/>
          <w:szCs w:val="16"/>
        </w:rPr>
        <w:t xml:space="preserve">ТИК                   </w:t>
      </w:r>
    </w:p>
    <w:p w:rsidR="00A914F7" w:rsidRPr="00D96F90" w:rsidRDefault="00A914F7" w:rsidP="00F6165C">
      <w:pPr>
        <w:jc w:val="right"/>
        <w:rPr>
          <w:sz w:val="16"/>
          <w:szCs w:val="16"/>
        </w:rPr>
      </w:pPr>
      <w:r w:rsidRPr="00D96F90">
        <w:rPr>
          <w:sz w:val="16"/>
          <w:szCs w:val="16"/>
        </w:rPr>
        <w:t xml:space="preserve">                                                                                                                     </w:t>
      </w:r>
      <w:r w:rsidR="001B5536" w:rsidRPr="00D96F90">
        <w:rPr>
          <w:sz w:val="16"/>
          <w:szCs w:val="16"/>
        </w:rPr>
        <w:t xml:space="preserve">                            </w:t>
      </w:r>
      <w:r w:rsidRPr="00D96F90">
        <w:rPr>
          <w:sz w:val="16"/>
          <w:szCs w:val="16"/>
        </w:rPr>
        <w:t xml:space="preserve"> от</w:t>
      </w:r>
      <w:r w:rsidR="00D96F90">
        <w:rPr>
          <w:sz w:val="16"/>
          <w:szCs w:val="16"/>
        </w:rPr>
        <w:t xml:space="preserve"> 24</w:t>
      </w:r>
      <w:r w:rsidR="005E6848" w:rsidRPr="00D96F90">
        <w:rPr>
          <w:sz w:val="16"/>
          <w:szCs w:val="16"/>
        </w:rPr>
        <w:t xml:space="preserve"> </w:t>
      </w:r>
      <w:r w:rsidR="001B5536" w:rsidRPr="00D96F90">
        <w:rPr>
          <w:sz w:val="16"/>
          <w:szCs w:val="16"/>
        </w:rPr>
        <w:t>апреля 2023</w:t>
      </w:r>
      <w:r w:rsidRPr="00D96F90">
        <w:rPr>
          <w:sz w:val="16"/>
          <w:szCs w:val="16"/>
        </w:rPr>
        <w:t xml:space="preserve"> </w:t>
      </w:r>
      <w:r w:rsidR="001B5536" w:rsidRPr="00D96F90">
        <w:rPr>
          <w:sz w:val="16"/>
          <w:szCs w:val="16"/>
        </w:rPr>
        <w:t xml:space="preserve">года </w:t>
      </w:r>
    </w:p>
    <w:p w:rsidR="00A914F7" w:rsidRPr="00890957" w:rsidRDefault="00A914F7" w:rsidP="00A914F7">
      <w:pPr>
        <w:jc w:val="center"/>
      </w:pPr>
    </w:p>
    <w:tbl>
      <w:tblPr>
        <w:tblW w:w="10762" w:type="dxa"/>
        <w:tblInd w:w="-951" w:type="dxa"/>
        <w:tblLayout w:type="fixed"/>
        <w:tblCellMar>
          <w:left w:w="0" w:type="dxa"/>
          <w:right w:w="0" w:type="dxa"/>
        </w:tblCellMar>
        <w:tblLook w:val="04A0"/>
      </w:tblPr>
      <w:tblGrid>
        <w:gridCol w:w="2736"/>
        <w:gridCol w:w="6263"/>
        <w:gridCol w:w="346"/>
        <w:gridCol w:w="1417"/>
      </w:tblGrid>
      <w:tr w:rsidR="00A914F7" w:rsidTr="00D96F90">
        <w:tc>
          <w:tcPr>
            <w:tcW w:w="8999" w:type="dxa"/>
            <w:gridSpan w:val="2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  <w:noWrap/>
            <w:hideMark/>
          </w:tcPr>
          <w:p w:rsidR="00A914F7" w:rsidRDefault="00A914F7" w:rsidP="00D97036">
            <w:pPr>
              <w:jc w:val="center"/>
              <w:rPr>
                <w:b/>
                <w:iCs/>
                <w:sz w:val="32"/>
                <w:szCs w:val="32"/>
              </w:rPr>
            </w:pPr>
            <w:r>
              <w:rPr>
                <w:b/>
                <w:iCs/>
                <w:sz w:val="32"/>
                <w:szCs w:val="32"/>
              </w:rPr>
              <w:t>ИЗБИРАТЕЛЬНЫЙ БЮЛЛЕТЕНЬ</w:t>
            </w:r>
          </w:p>
          <w:p w:rsidR="00A914F7" w:rsidRPr="00EA3A50" w:rsidRDefault="00A914F7" w:rsidP="00D97036">
            <w:pPr>
              <w:jc w:val="center"/>
              <w:rPr>
                <w:b/>
              </w:rPr>
            </w:pPr>
            <w:r w:rsidRPr="00EA3A50">
              <w:rPr>
                <w:b/>
              </w:rPr>
              <w:t xml:space="preserve">для голосования на </w:t>
            </w:r>
            <w:r>
              <w:rPr>
                <w:b/>
              </w:rPr>
              <w:t xml:space="preserve">дополнительных </w:t>
            </w:r>
            <w:r w:rsidRPr="00EA3A50">
              <w:rPr>
                <w:b/>
              </w:rPr>
              <w:t xml:space="preserve">выборах депутатов </w:t>
            </w:r>
            <w:r>
              <w:rPr>
                <w:b/>
              </w:rPr>
              <w:t>совета депутатов</w:t>
            </w:r>
          </w:p>
          <w:p w:rsidR="00A914F7" w:rsidRPr="00A16FA8" w:rsidRDefault="00A914F7" w:rsidP="00D97036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3A50">
              <w:rPr>
                <w:rFonts w:ascii="Times New Roman" w:hAnsi="Times New Roman"/>
                <w:b/>
                <w:sz w:val="20"/>
                <w:szCs w:val="20"/>
              </w:rPr>
              <w:t>муниципального образования</w:t>
            </w:r>
            <w:r w:rsidRPr="00A16FA8">
              <w:rPr>
                <w:rFonts w:ascii="Times New Roman" w:hAnsi="Times New Roman"/>
                <w:sz w:val="20"/>
                <w:szCs w:val="20"/>
              </w:rPr>
              <w:t>_____________________________</w:t>
            </w:r>
            <w:r>
              <w:rPr>
                <w:rFonts w:ascii="Times New Roman" w:hAnsi="Times New Roman"/>
                <w:sz w:val="20"/>
                <w:szCs w:val="20"/>
              </w:rPr>
              <w:t>_________</w:t>
            </w:r>
            <w:r w:rsidR="00D467BD">
              <w:rPr>
                <w:rFonts w:ascii="Times New Roman" w:hAnsi="Times New Roman"/>
                <w:sz w:val="20"/>
                <w:szCs w:val="20"/>
              </w:rPr>
              <w:t>_</w:t>
            </w:r>
            <w:r w:rsidRPr="00A16FA8">
              <w:rPr>
                <w:rFonts w:ascii="Times New Roman" w:hAnsi="Times New Roman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z w:val="20"/>
                <w:szCs w:val="20"/>
              </w:rPr>
              <w:t>___</w:t>
            </w:r>
            <w:r w:rsidRPr="00A16FA8">
              <w:rPr>
                <w:rFonts w:ascii="Times New Roman" w:hAnsi="Times New Roman"/>
                <w:sz w:val="20"/>
                <w:szCs w:val="20"/>
              </w:rPr>
              <w:t xml:space="preserve">__ </w:t>
            </w:r>
            <w:r w:rsidRPr="00EA3A50">
              <w:rPr>
                <w:rFonts w:ascii="Times New Roman" w:hAnsi="Times New Roman"/>
                <w:b/>
                <w:sz w:val="20"/>
                <w:szCs w:val="20"/>
              </w:rPr>
              <w:t>созыва</w:t>
            </w:r>
          </w:p>
          <w:p w:rsidR="00A914F7" w:rsidRPr="00A16FA8" w:rsidRDefault="00A914F7" w:rsidP="00D97036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vertAlign w:val="superscript"/>
              </w:rPr>
              <w:t xml:space="preserve">                                                       </w:t>
            </w:r>
            <w:r w:rsidRPr="00A16FA8">
              <w:rPr>
                <w:rFonts w:ascii="Times New Roman" w:hAnsi="Times New Roman"/>
                <w:b/>
                <w:bCs/>
                <w:sz w:val="20"/>
                <w:szCs w:val="20"/>
                <w:vertAlign w:val="superscript"/>
              </w:rPr>
              <w:t>(наименование муниципального образования)</w:t>
            </w:r>
          </w:p>
          <w:p w:rsidR="00A914F7" w:rsidRDefault="00A914F7" w:rsidP="00D97036">
            <w:pPr>
              <w:ind w:left="-249" w:right="-391"/>
              <w:jc w:val="center"/>
            </w:pPr>
          </w:p>
          <w:p w:rsidR="00A914F7" w:rsidRPr="00EA3A50" w:rsidRDefault="00A914F7" w:rsidP="00D97036">
            <w:pPr>
              <w:ind w:left="-249" w:right="-391"/>
              <w:jc w:val="center"/>
              <w:rPr>
                <w:b/>
              </w:rPr>
            </w:pPr>
            <w:r w:rsidRPr="00B93629">
              <w:rPr>
                <w:b/>
              </w:rPr>
              <w:t>(дата выборов)</w:t>
            </w:r>
          </w:p>
          <w:p w:rsidR="00A914F7" w:rsidRPr="00CF05AF" w:rsidRDefault="00A914F7" w:rsidP="00D97036">
            <w:pPr>
              <w:pStyle w:val="8"/>
              <w:spacing w:before="60"/>
              <w:jc w:val="center"/>
              <w:rPr>
                <w:rFonts w:ascii="Times New Roman" w:hAnsi="Times New Roman"/>
              </w:rPr>
            </w:pPr>
          </w:p>
          <w:p w:rsidR="00A914F7" w:rsidRPr="00CF05AF" w:rsidRDefault="00A914F7" w:rsidP="00D97036">
            <w:pPr>
              <w:pStyle w:val="8"/>
              <w:spacing w:before="60"/>
              <w:jc w:val="center"/>
              <w:rPr>
                <w:rFonts w:ascii="Times New Roman" w:hAnsi="Times New Roman"/>
              </w:rPr>
            </w:pPr>
            <w:r w:rsidRPr="00CF05AF">
              <w:rPr>
                <w:rFonts w:ascii="Times New Roman" w:hAnsi="Times New Roman"/>
              </w:rPr>
              <w:t xml:space="preserve">________________________  ________________________ </w:t>
            </w:r>
            <w:r w:rsidRPr="00CF05AF">
              <w:rPr>
                <w:rFonts w:ascii="Times New Roman" w:hAnsi="Times New Roman"/>
                <w:b/>
              </w:rPr>
              <w:t>мандатный избирательный округ №</w:t>
            </w:r>
            <w:r w:rsidRPr="00CF05AF">
              <w:rPr>
                <w:rFonts w:ascii="Times New Roman" w:hAnsi="Times New Roman"/>
              </w:rPr>
              <w:t xml:space="preserve"> ______</w:t>
            </w:r>
          </w:p>
          <w:p w:rsidR="00A914F7" w:rsidRPr="00CF05AF" w:rsidRDefault="00A914F7" w:rsidP="00D97036">
            <w:pPr>
              <w:pStyle w:val="31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  <w:vertAlign w:val="superscript"/>
              </w:rPr>
              <w:t xml:space="preserve"> </w:t>
            </w:r>
            <w:r w:rsidRPr="00CF05AF">
              <w:rPr>
                <w:b/>
                <w:bCs/>
                <w:sz w:val="20"/>
                <w:szCs w:val="20"/>
                <w:vertAlign w:val="superscript"/>
              </w:rPr>
              <w:t>(наименование избирательного округа)        (много либо двух, трех, четырех и т.д.)</w:t>
            </w:r>
          </w:p>
        </w:tc>
        <w:tc>
          <w:tcPr>
            <w:tcW w:w="1763" w:type="dxa"/>
            <w:gridSpan w:val="2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  <w:noWrap/>
          </w:tcPr>
          <w:p w:rsidR="00A914F7" w:rsidRDefault="00A914F7" w:rsidP="00D9703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(Подписи двух членов </w:t>
            </w:r>
          </w:p>
          <w:p w:rsidR="00A914F7" w:rsidRDefault="00A914F7" w:rsidP="00D9703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избирательной комиссии с правом</w:t>
            </w:r>
          </w:p>
          <w:p w:rsidR="00A914F7" w:rsidRDefault="00A914F7" w:rsidP="00D9703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решающего голоса и печать </w:t>
            </w:r>
          </w:p>
          <w:p w:rsidR="00A914F7" w:rsidRDefault="00A914F7" w:rsidP="00D9703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избирательной </w:t>
            </w:r>
          </w:p>
          <w:p w:rsidR="00A914F7" w:rsidRDefault="00A914F7" w:rsidP="00D9703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комиссии)</w:t>
            </w:r>
          </w:p>
          <w:p w:rsidR="00A914F7" w:rsidRDefault="00A914F7" w:rsidP="00D97036">
            <w:pPr>
              <w:jc w:val="center"/>
              <w:rPr>
                <w:rFonts w:ascii="Arial" w:hAnsi="Arial" w:cs="Arial"/>
              </w:rPr>
            </w:pPr>
          </w:p>
        </w:tc>
      </w:tr>
      <w:tr w:rsidR="00A914F7" w:rsidRPr="00BD785E" w:rsidTr="00D96F90">
        <w:tc>
          <w:tcPr>
            <w:tcW w:w="8999" w:type="dxa"/>
            <w:gridSpan w:val="2"/>
            <w:tcBorders>
              <w:top w:val="single" w:sz="12" w:space="0" w:color="auto"/>
              <w:left w:val="single" w:sz="24" w:space="0" w:color="auto"/>
              <w:bottom w:val="single" w:sz="6" w:space="0" w:color="auto"/>
              <w:right w:val="nil"/>
            </w:tcBorders>
            <w:noWrap/>
            <w:vAlign w:val="center"/>
            <w:hideMark/>
          </w:tcPr>
          <w:p w:rsidR="00A914F7" w:rsidRDefault="00A914F7" w:rsidP="00D97036">
            <w:pPr>
              <w:ind w:right="-2230"/>
              <w:rPr>
                <w:b/>
                <w:bCs/>
              </w:rPr>
            </w:pPr>
            <w:r>
              <w:rPr>
                <w:b/>
                <w:bCs/>
                <w:i/>
                <w:iCs/>
              </w:rPr>
              <w:t xml:space="preserve">                         РАЗЪЯСНЕНИЕ О ПОРЯДКЕ ЗАПОЛНЕНИЯ ИЗБИРАТЕЛЬНОГО БЮЛЛЕТЕНЯ </w:t>
            </w:r>
          </w:p>
        </w:tc>
        <w:tc>
          <w:tcPr>
            <w:tcW w:w="1763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single" w:sz="24" w:space="0" w:color="auto"/>
            </w:tcBorders>
            <w:noWrap/>
            <w:vAlign w:val="center"/>
          </w:tcPr>
          <w:p w:rsidR="00A914F7" w:rsidRDefault="00A914F7" w:rsidP="00D97036">
            <w:pPr>
              <w:ind w:left="1521"/>
              <w:jc w:val="center"/>
              <w:rPr>
                <w:rFonts w:ascii="Arial" w:hAnsi="Arial" w:cs="Arial"/>
              </w:rPr>
            </w:pPr>
          </w:p>
        </w:tc>
      </w:tr>
      <w:tr w:rsidR="00A914F7" w:rsidRPr="00BD785E" w:rsidTr="00D96F90">
        <w:tc>
          <w:tcPr>
            <w:tcW w:w="10762" w:type="dxa"/>
            <w:gridSpan w:val="4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  <w:hideMark/>
          </w:tcPr>
          <w:p w:rsidR="00A914F7" w:rsidRDefault="00A914F7" w:rsidP="00D97036">
            <w:pPr>
              <w:ind w:left="172" w:right="111" w:firstLine="314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Поставьте любые знаки (знак) в пустых квадратах (квадрате) справа</w:t>
            </w:r>
            <w:r w:rsidR="00D467BD">
              <w:rPr>
                <w:i/>
                <w:iCs/>
              </w:rPr>
              <w:t xml:space="preserve"> от фамилий не более чем (____</w:t>
            </w:r>
            <w:r>
              <w:rPr>
                <w:i/>
                <w:iCs/>
              </w:rPr>
              <w:t xml:space="preserve">)* зарегистрированных кандидатов, в пользу которых сделан выбор. </w:t>
            </w:r>
          </w:p>
          <w:p w:rsidR="00A914F7" w:rsidRDefault="00A914F7" w:rsidP="00D97036">
            <w:pPr>
              <w:ind w:left="172" w:right="111" w:firstLine="314"/>
              <w:jc w:val="both"/>
            </w:pPr>
            <w:r>
              <w:rPr>
                <w:i/>
                <w:iCs/>
              </w:rPr>
              <w:t>Избирательный бюллетень, в котором любые знаки проставлены более чем в (______)* квадратах  либо знаки (знак) не проставлены ни в одном из квадратов считается недействительным.</w:t>
            </w:r>
          </w:p>
        </w:tc>
      </w:tr>
      <w:tr w:rsidR="00A914F7" w:rsidRPr="00252F29" w:rsidTr="00D96F90">
        <w:tc>
          <w:tcPr>
            <w:tcW w:w="10762" w:type="dxa"/>
            <w:gridSpan w:val="4"/>
            <w:tcBorders>
              <w:top w:val="nil"/>
              <w:left w:val="single" w:sz="24" w:space="0" w:color="auto"/>
              <w:bottom w:val="single" w:sz="12" w:space="0" w:color="auto"/>
              <w:right w:val="single" w:sz="24" w:space="0" w:color="auto"/>
            </w:tcBorders>
            <w:noWrap/>
            <w:hideMark/>
          </w:tcPr>
          <w:p w:rsidR="00A914F7" w:rsidRDefault="00A914F7" w:rsidP="00D97036">
            <w:pPr>
              <w:ind w:left="172" w:right="111" w:firstLine="314"/>
              <w:jc w:val="both"/>
            </w:pPr>
            <w:r>
              <w:rPr>
                <w:i/>
                <w:iCs/>
              </w:rPr>
              <w:t>Избирательный бюллетень, не заверенный подписями двух членов избирательной комиссии с правом решающего голоса и печатью  избирательной комиссии, признается бюллетенем неустановленной формы и при подсчете голосов не учитывается.</w:t>
            </w:r>
          </w:p>
        </w:tc>
      </w:tr>
      <w:tr w:rsidR="00A914F7" w:rsidRPr="00BD785E" w:rsidTr="00D96F90">
        <w:tc>
          <w:tcPr>
            <w:tcW w:w="10762" w:type="dxa"/>
            <w:gridSpan w:val="4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  <w:hideMark/>
          </w:tcPr>
          <w:p w:rsidR="00A914F7" w:rsidRDefault="00A914F7" w:rsidP="00D97036">
            <w:pPr>
              <w:jc w:val="center"/>
              <w:rPr>
                <w:iCs/>
              </w:rPr>
            </w:pPr>
            <w:r>
              <w:rPr>
                <w:iCs/>
              </w:rPr>
              <w:t xml:space="preserve"> В случае использования прозрачных ящиков для голосования, в целях защиты тайны голосования избирателя, </w:t>
            </w:r>
          </w:p>
          <w:p w:rsidR="00A914F7" w:rsidRDefault="00A914F7" w:rsidP="00D97036">
            <w:pPr>
              <w:jc w:val="center"/>
            </w:pPr>
            <w:r>
              <w:rPr>
                <w:iCs/>
              </w:rPr>
              <w:t>избирательный бюллетень складывается лицевой стороной внутрь</w:t>
            </w:r>
          </w:p>
        </w:tc>
      </w:tr>
      <w:tr w:rsidR="00A914F7" w:rsidRPr="00BD785E" w:rsidTr="00D96F90">
        <w:trPr>
          <w:trHeight w:val="5169"/>
        </w:trPr>
        <w:tc>
          <w:tcPr>
            <w:tcW w:w="273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  <w:hideMark/>
          </w:tcPr>
          <w:p w:rsidR="00A914F7" w:rsidRPr="00890957" w:rsidRDefault="00A914F7" w:rsidP="00D97036">
            <w:pPr>
              <w:pStyle w:val="3"/>
              <w:rPr>
                <w:i/>
              </w:rPr>
            </w:pPr>
            <w:r w:rsidRPr="00890957">
              <w:rPr>
                <w:i/>
              </w:rPr>
              <w:t>ФАМИЛИЯ</w:t>
            </w:r>
          </w:p>
          <w:p w:rsidR="00A914F7" w:rsidRDefault="00A914F7" w:rsidP="00D97036">
            <w:pPr>
              <w:jc w:val="center"/>
            </w:pPr>
            <w:r>
              <w:rPr>
                <w:b/>
                <w:bCs/>
                <w:i/>
                <w:iCs/>
              </w:rPr>
              <w:t>Имя Отчество</w:t>
            </w:r>
          </w:p>
          <w:p w:rsidR="00A914F7" w:rsidRDefault="00A914F7" w:rsidP="00D97036">
            <w:pPr>
              <w:jc w:val="center"/>
            </w:pPr>
            <w:r>
              <w:t>каждого зарегистрированного</w:t>
            </w:r>
          </w:p>
          <w:p w:rsidR="00A914F7" w:rsidRDefault="00A914F7" w:rsidP="00D97036">
            <w:pPr>
              <w:jc w:val="center"/>
            </w:pPr>
            <w:r>
              <w:t>кандидата в депутаты (располагаются в алфавитном порядке)</w:t>
            </w:r>
          </w:p>
          <w:p w:rsidR="00A914F7" w:rsidRPr="00B21270" w:rsidRDefault="00A914F7" w:rsidP="00D97036">
            <w:pPr>
              <w:rPr>
                <w:b/>
                <w:bCs/>
                <w:i/>
                <w:iCs/>
              </w:rPr>
            </w:pPr>
          </w:p>
        </w:tc>
        <w:tc>
          <w:tcPr>
            <w:tcW w:w="660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  <w:hideMark/>
          </w:tcPr>
          <w:p w:rsidR="00A914F7" w:rsidRPr="00B93629" w:rsidRDefault="00A914F7" w:rsidP="00D97036">
            <w:pPr>
              <w:pStyle w:val="21"/>
              <w:ind w:left="88" w:right="48" w:firstLine="0"/>
              <w:rPr>
                <w:i/>
                <w:iCs/>
                <w:sz w:val="18"/>
                <w:szCs w:val="18"/>
              </w:rPr>
            </w:pPr>
            <w:r w:rsidRPr="00B93629">
              <w:rPr>
                <w:i/>
                <w:iCs/>
                <w:sz w:val="18"/>
                <w:szCs w:val="18"/>
              </w:rPr>
              <w:t xml:space="preserve">Год рождения; место жительства (наименование субъекта Российской Федерации, района, города, иного населенного пункта); основное место работы или службы, занимаемая должность (в случае отсутствия основного места работы или службы – род занятий); если кандидат является депутатом, но работает на непостоянной основе, в бюллетень вносятся сведения об этом одновременно с указанием наименования представительного органа; если кандидат выдвинут избирательным объединением, - слово "выдвинут" с указанием наименования соответствующей политической партии, иного общественного объединения в соответствии с пунктом 10 статьи 35 Федерального закона «Об основных гарантиях избирательных прав и права на участие в референдуме граждан Российской Федерации», частью 1 статьи 17 областного закона </w:t>
            </w:r>
            <w:r w:rsidRPr="00B93629">
              <w:rPr>
                <w:i/>
                <w:iCs/>
                <w:sz w:val="18"/>
                <w:szCs w:val="18"/>
              </w:rPr>
              <w:br/>
              <w:t xml:space="preserve">«О муниципальных выборах в Ленинградской области» в именительном падеже; если кандидат сам выдвинул свою кандидатуру, указывается слово «самовыдвижение»; если зарегистрированный кандидат в своем заявлении </w:t>
            </w:r>
            <w:r w:rsidRPr="00B93629">
              <w:rPr>
                <w:i/>
                <w:iCs/>
                <w:sz w:val="18"/>
                <w:szCs w:val="18"/>
              </w:rPr>
              <w:br/>
              <w:t xml:space="preserve">о согласии баллотироваться указал принадлежность к политической партии, иному общественному объединению, в бюллетене указываются наименование  соответствующей политической партии, иного общественного объединения </w:t>
            </w:r>
            <w:r w:rsidRPr="00B93629">
              <w:rPr>
                <w:i/>
                <w:iCs/>
                <w:sz w:val="18"/>
                <w:szCs w:val="18"/>
              </w:rPr>
              <w:br/>
              <w:t xml:space="preserve">в соответствии с пунктом 10 статьи 35 Федерального закона «Об основных гарантиях избирательных прав и права на участие в референдуме граждан Российской Федерации», частью 1 статьи 17 областного закона </w:t>
            </w:r>
            <w:r w:rsidRPr="00B93629">
              <w:rPr>
                <w:i/>
                <w:iCs/>
                <w:sz w:val="18"/>
                <w:szCs w:val="18"/>
              </w:rPr>
              <w:br/>
              <w:t xml:space="preserve">«О муниципальных выборах в Ленинградской области» и статус зарегистрированного кандидата в этой политической партии, ином общественном объединении. </w:t>
            </w:r>
          </w:p>
          <w:p w:rsidR="00A914F7" w:rsidRDefault="00A914F7" w:rsidP="00D97036">
            <w:pPr>
              <w:ind w:left="88" w:right="48"/>
              <w:jc w:val="both"/>
            </w:pPr>
            <w:r w:rsidRPr="00B93629">
              <w:rPr>
                <w:i/>
                <w:iCs/>
                <w:sz w:val="18"/>
                <w:szCs w:val="18"/>
              </w:rPr>
              <w:t xml:space="preserve">Если у </w:t>
            </w:r>
            <w:r w:rsidR="00D467BD">
              <w:rPr>
                <w:i/>
                <w:iCs/>
                <w:sz w:val="18"/>
                <w:szCs w:val="18"/>
              </w:rPr>
              <w:t xml:space="preserve">зарегистрированного кандидата, </w:t>
            </w:r>
            <w:r w:rsidRPr="00B93629">
              <w:rPr>
                <w:i/>
                <w:iCs/>
                <w:sz w:val="18"/>
                <w:szCs w:val="18"/>
              </w:rPr>
              <w:t>внесенного в избирательный бюллетень, имелась или имеется судимость, в избирательном бюллетене должны указываться сведения о его судимости</w:t>
            </w:r>
            <w:r w:rsidRPr="00B93629">
              <w:rPr>
                <w:i/>
                <w:iCs/>
              </w:rPr>
              <w:t>.</w:t>
            </w:r>
            <w:r>
              <w:t xml:space="preserve"> </w:t>
            </w:r>
          </w:p>
        </w:tc>
        <w:tc>
          <w:tcPr>
            <w:tcW w:w="1417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tbl>
            <w:tblPr>
              <w:tblW w:w="0" w:type="auto"/>
              <w:tblInd w:w="444" w:type="dxa"/>
              <w:tblBorders>
                <w:bottom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/>
            </w:tblPr>
            <w:tblGrid>
              <w:gridCol w:w="567"/>
            </w:tblGrid>
            <w:tr w:rsidR="00A914F7" w:rsidRPr="00BD785E" w:rsidTr="00D97036">
              <w:trPr>
                <w:trHeight w:val="567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A914F7" w:rsidRDefault="00A914F7" w:rsidP="00D97036">
                  <w:pPr>
                    <w:jc w:val="center"/>
                  </w:pPr>
                </w:p>
              </w:tc>
            </w:tr>
          </w:tbl>
          <w:p w:rsidR="00A914F7" w:rsidRPr="001006EE" w:rsidRDefault="00A914F7" w:rsidP="00D97036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</w:tbl>
    <w:p w:rsidR="00A914F7" w:rsidRPr="00494374" w:rsidRDefault="00A914F7" w:rsidP="00A914F7">
      <w:pPr>
        <w:rPr>
          <w:b/>
          <w:sz w:val="4"/>
          <w:szCs w:val="4"/>
        </w:rPr>
      </w:pPr>
    </w:p>
    <w:p w:rsidR="00C7680C" w:rsidRPr="00D96F90" w:rsidRDefault="00A914F7" w:rsidP="00C7680C">
      <w:pPr>
        <w:jc w:val="both"/>
        <w:rPr>
          <w:sz w:val="16"/>
          <w:szCs w:val="16"/>
        </w:rPr>
      </w:pPr>
      <w:r w:rsidRPr="00D96F90">
        <w:rPr>
          <w:sz w:val="16"/>
          <w:szCs w:val="16"/>
        </w:rPr>
        <w:t xml:space="preserve">Примечание: В соответствии с подпунктом 58 статьи 2 Федерального закона от 12 июня 2002 года № 67-ФЗ «Об основных гарантиях избирательных прав и права на участие в референдуме граждан Российской Федерации» сведения о судимости кандидата – сведения </w:t>
      </w:r>
      <w:r w:rsidRPr="00D96F90">
        <w:rPr>
          <w:sz w:val="16"/>
          <w:szCs w:val="16"/>
        </w:rPr>
        <w:br/>
        <w:t xml:space="preserve">о когда-либо имевшихся судимостях с указанием номера (номеров) и части (частей), пункта (пунктов), а также наименования (наименований) статьи (статей) Уголовного кодекса Российской Федерации, на основании которой (которых) был осужден кандидат, статьи (статей) уголовного кодекса,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был осужден в соответствии с указанными законодательными актами за деяния, признаваемые преступлением действующим Уголовным кодексом Российской Федерации. Если в избирательный бюллетень включаются сведения о неснятой и непогашенной судимости, то перед сведениями о судимости указываются слова «имеется судимость:». Если в избирательный бюллетень включаются сведения о снятой или погашенной </w:t>
      </w:r>
      <w:r w:rsidR="00D96F90" w:rsidRPr="00D96F90">
        <w:rPr>
          <w:sz w:val="16"/>
          <w:szCs w:val="16"/>
        </w:rPr>
        <w:t xml:space="preserve">судимости, то перед сведениями </w:t>
      </w:r>
      <w:r w:rsidRPr="00D96F90">
        <w:rPr>
          <w:sz w:val="16"/>
          <w:szCs w:val="16"/>
        </w:rPr>
        <w:t>о судимости указывается «имелась судимость:» * Для двухмандатных избирательных округов: двух; для трехмандатных избирательных округов: трех</w:t>
      </w:r>
      <w:r w:rsidR="00D96F90" w:rsidRPr="00D96F90">
        <w:rPr>
          <w:sz w:val="16"/>
          <w:szCs w:val="16"/>
        </w:rPr>
        <w:t xml:space="preserve">; </w:t>
      </w:r>
      <w:r w:rsidRPr="00D96F90">
        <w:rPr>
          <w:sz w:val="16"/>
          <w:szCs w:val="16"/>
        </w:rPr>
        <w:t>для четырехмандатных избирательных округов: четырех; для пятимандатных избирательных округов: пяти; для шестимандатных избирательных округов: шести; для семимандатных избирательных округов: семи; для десятимандатных избирательных округов: десяти</w:t>
      </w:r>
      <w:r w:rsidR="00C7680C" w:rsidRPr="00D96F90">
        <w:rPr>
          <w:sz w:val="16"/>
          <w:szCs w:val="16"/>
        </w:rPr>
        <w:t>Примечание: В соответствии с подпунктом 58 статьи 2 Федерального закона от 12 июня 2002 года № 67-ФЗ «Об основных гарантиях избирательных прав и права на участие в референдуме граждан Российской Федерации» сведения о судимости канд</w:t>
      </w:r>
      <w:r w:rsidR="00D96F90" w:rsidRPr="00D96F90">
        <w:rPr>
          <w:sz w:val="16"/>
          <w:szCs w:val="16"/>
        </w:rPr>
        <w:t xml:space="preserve">идата – сведения </w:t>
      </w:r>
      <w:r w:rsidR="00C7680C" w:rsidRPr="00D96F90">
        <w:rPr>
          <w:sz w:val="16"/>
          <w:szCs w:val="16"/>
        </w:rPr>
        <w:t xml:space="preserve">о когда-либо имевшихся судимостях с указанием номера (номеров) и части (частей), пункта (пунктов), а также наименования (наименований) статьи (статей) Уголовного кодекса Российской Федерации, на основании которой (которых) был осужден кандидат, статьи (статей) уголовного кодекса,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был осужден в соответствии с указанными законодательными актами за деяния, признаваемые преступлением действующим Уголовным кодексом Российской Федерации. Если в избирательный бюллетень включаются сведения о неснятой и непогашенной судимости, то перед сведениями о судимости указываются </w:t>
      </w:r>
      <w:r w:rsidR="00C7680C" w:rsidRPr="00D96F90">
        <w:rPr>
          <w:sz w:val="16"/>
          <w:szCs w:val="16"/>
        </w:rPr>
        <w:lastRenderedPageBreak/>
        <w:t>слова «имеется судимость:». Если в избирательный бюллетень включаются сведения о снятой или погашенной судимости, то перед сведениями о судимости указывается «имелась судимость:»</w:t>
      </w:r>
    </w:p>
    <w:p w:rsidR="00C7680C" w:rsidRPr="00D96F90" w:rsidRDefault="00C7680C" w:rsidP="00C7680C">
      <w:pPr>
        <w:rPr>
          <w:sz w:val="24"/>
          <w:szCs w:val="24"/>
        </w:rPr>
      </w:pPr>
    </w:p>
    <w:p w:rsidR="001B5536" w:rsidRPr="00A914F7" w:rsidRDefault="001B5536" w:rsidP="00A914F7"/>
    <w:p w:rsidR="00D96F90" w:rsidRDefault="005502FB" w:rsidP="00F6165C">
      <w:pPr>
        <w:pStyle w:val="1"/>
        <w:jc w:val="right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</w:t>
      </w:r>
      <w:r w:rsidR="003D686D">
        <w:rPr>
          <w:sz w:val="20"/>
        </w:rPr>
        <w:t xml:space="preserve">    </w:t>
      </w:r>
      <w:r w:rsidR="00185E71">
        <w:rPr>
          <w:sz w:val="20"/>
        </w:rPr>
        <w:t xml:space="preserve">    </w:t>
      </w:r>
    </w:p>
    <w:p w:rsidR="00D96F90" w:rsidRDefault="00D96F90" w:rsidP="00F6165C">
      <w:pPr>
        <w:pStyle w:val="1"/>
        <w:jc w:val="right"/>
        <w:rPr>
          <w:sz w:val="20"/>
        </w:rPr>
      </w:pPr>
    </w:p>
    <w:p w:rsidR="00D96F90" w:rsidRDefault="00D96F90" w:rsidP="00F6165C">
      <w:pPr>
        <w:pStyle w:val="1"/>
        <w:jc w:val="right"/>
        <w:rPr>
          <w:sz w:val="20"/>
        </w:rPr>
      </w:pPr>
    </w:p>
    <w:p w:rsidR="00D96F90" w:rsidRDefault="00D96F90" w:rsidP="00F6165C">
      <w:pPr>
        <w:pStyle w:val="1"/>
        <w:jc w:val="right"/>
        <w:rPr>
          <w:sz w:val="20"/>
        </w:rPr>
      </w:pPr>
    </w:p>
    <w:p w:rsidR="00D96F90" w:rsidRDefault="00D96F90" w:rsidP="00F6165C">
      <w:pPr>
        <w:pStyle w:val="1"/>
        <w:jc w:val="right"/>
        <w:rPr>
          <w:sz w:val="20"/>
        </w:rPr>
      </w:pPr>
    </w:p>
    <w:p w:rsidR="00D96F90" w:rsidRDefault="00D96F90" w:rsidP="00F6165C">
      <w:pPr>
        <w:pStyle w:val="1"/>
        <w:jc w:val="right"/>
        <w:rPr>
          <w:sz w:val="20"/>
        </w:rPr>
      </w:pPr>
    </w:p>
    <w:p w:rsidR="00D96F90" w:rsidRDefault="00D96F90" w:rsidP="00F6165C">
      <w:pPr>
        <w:pStyle w:val="1"/>
        <w:jc w:val="right"/>
        <w:rPr>
          <w:sz w:val="20"/>
        </w:rPr>
      </w:pPr>
    </w:p>
    <w:p w:rsidR="00D96F90" w:rsidRDefault="00D96F90" w:rsidP="00F6165C">
      <w:pPr>
        <w:pStyle w:val="1"/>
        <w:jc w:val="right"/>
        <w:rPr>
          <w:sz w:val="20"/>
        </w:rPr>
      </w:pPr>
    </w:p>
    <w:p w:rsidR="00D96F90" w:rsidRDefault="00D96F90" w:rsidP="00F6165C">
      <w:pPr>
        <w:pStyle w:val="1"/>
        <w:jc w:val="right"/>
        <w:rPr>
          <w:sz w:val="20"/>
        </w:rPr>
      </w:pPr>
    </w:p>
    <w:p w:rsidR="00D96F90" w:rsidRDefault="00D96F90" w:rsidP="00F6165C">
      <w:pPr>
        <w:pStyle w:val="1"/>
        <w:jc w:val="right"/>
        <w:rPr>
          <w:sz w:val="20"/>
        </w:rPr>
      </w:pPr>
    </w:p>
    <w:p w:rsidR="00D96F90" w:rsidRDefault="00D96F90" w:rsidP="00F6165C">
      <w:pPr>
        <w:pStyle w:val="1"/>
        <w:jc w:val="right"/>
        <w:rPr>
          <w:sz w:val="20"/>
        </w:rPr>
      </w:pPr>
    </w:p>
    <w:p w:rsidR="00D96F90" w:rsidRDefault="00D96F90" w:rsidP="00F6165C">
      <w:pPr>
        <w:pStyle w:val="1"/>
        <w:jc w:val="right"/>
        <w:rPr>
          <w:sz w:val="20"/>
        </w:rPr>
      </w:pPr>
    </w:p>
    <w:p w:rsidR="00D96F90" w:rsidRDefault="00D96F90" w:rsidP="00F6165C">
      <w:pPr>
        <w:pStyle w:val="1"/>
        <w:jc w:val="right"/>
        <w:rPr>
          <w:sz w:val="20"/>
        </w:rPr>
      </w:pPr>
    </w:p>
    <w:p w:rsidR="00D96F90" w:rsidRDefault="00D96F90" w:rsidP="00F6165C">
      <w:pPr>
        <w:pStyle w:val="1"/>
        <w:jc w:val="right"/>
        <w:rPr>
          <w:sz w:val="20"/>
        </w:rPr>
      </w:pPr>
    </w:p>
    <w:p w:rsidR="00D96F90" w:rsidRDefault="00D96F90" w:rsidP="00F6165C">
      <w:pPr>
        <w:pStyle w:val="1"/>
        <w:jc w:val="right"/>
        <w:rPr>
          <w:sz w:val="20"/>
        </w:rPr>
      </w:pPr>
    </w:p>
    <w:p w:rsidR="00D96F90" w:rsidRDefault="00D96F90" w:rsidP="00F6165C">
      <w:pPr>
        <w:pStyle w:val="1"/>
        <w:jc w:val="right"/>
        <w:rPr>
          <w:sz w:val="20"/>
        </w:rPr>
      </w:pPr>
    </w:p>
    <w:p w:rsidR="00D96F90" w:rsidRDefault="00D96F90" w:rsidP="00F6165C">
      <w:pPr>
        <w:pStyle w:val="1"/>
        <w:jc w:val="right"/>
        <w:rPr>
          <w:sz w:val="20"/>
        </w:rPr>
      </w:pPr>
    </w:p>
    <w:p w:rsidR="00D96F90" w:rsidRDefault="00D96F90" w:rsidP="00F6165C">
      <w:pPr>
        <w:pStyle w:val="1"/>
        <w:jc w:val="right"/>
        <w:rPr>
          <w:sz w:val="20"/>
        </w:rPr>
      </w:pPr>
    </w:p>
    <w:p w:rsidR="00D96F90" w:rsidRDefault="00D96F90" w:rsidP="00F6165C">
      <w:pPr>
        <w:pStyle w:val="1"/>
        <w:jc w:val="right"/>
        <w:rPr>
          <w:sz w:val="20"/>
        </w:rPr>
      </w:pPr>
    </w:p>
    <w:p w:rsidR="00D96F90" w:rsidRDefault="00D96F90" w:rsidP="00D96F90"/>
    <w:tbl>
      <w:tblPr>
        <w:tblpPr w:leftFromText="180" w:rightFromText="180" w:vertAnchor="page" w:horzAnchor="margin" w:tblpXSpec="center" w:tblpY="3568"/>
        <w:tblW w:w="10269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000"/>
      </w:tblPr>
      <w:tblGrid>
        <w:gridCol w:w="108"/>
        <w:gridCol w:w="924"/>
        <w:gridCol w:w="15"/>
        <w:gridCol w:w="1009"/>
        <w:gridCol w:w="462"/>
        <w:gridCol w:w="547"/>
        <w:gridCol w:w="1010"/>
        <w:gridCol w:w="1009"/>
        <w:gridCol w:w="1009"/>
        <w:gridCol w:w="1010"/>
        <w:gridCol w:w="809"/>
        <w:gridCol w:w="200"/>
        <w:gridCol w:w="927"/>
        <w:gridCol w:w="224"/>
        <w:gridCol w:w="1006"/>
      </w:tblGrid>
      <w:tr w:rsidR="00D96F90" w:rsidRPr="00DB637F" w:rsidTr="00D96F90">
        <w:trPr>
          <w:cantSplit/>
          <w:trHeight w:hRule="exact" w:val="120"/>
        </w:trPr>
        <w:tc>
          <w:tcPr>
            <w:tcW w:w="1032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000000"/>
          </w:tcPr>
          <w:p w:rsidR="00D96F90" w:rsidRPr="00DB637F" w:rsidRDefault="00D96F90" w:rsidP="00D96F90">
            <w:pPr>
              <w:pStyle w:val="Normal1"/>
              <w:jc w:val="both"/>
              <w:outlineLvl w:val="4"/>
              <w:rPr>
                <w:rFonts w:ascii="Arial" w:hAnsi="Arial"/>
                <w:sz w:val="12"/>
              </w:rPr>
            </w:pPr>
            <w:r>
              <w:rPr>
                <w:sz w:val="18"/>
                <w:szCs w:val="24"/>
              </w:rPr>
              <w:br w:type="page"/>
            </w:r>
          </w:p>
        </w:tc>
        <w:tc>
          <w:tcPr>
            <w:tcW w:w="1024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000000"/>
          </w:tcPr>
          <w:p w:rsidR="00D96F90" w:rsidRPr="00DB637F" w:rsidRDefault="00D96F90" w:rsidP="00D96F90">
            <w:pPr>
              <w:pStyle w:val="Normal1"/>
              <w:jc w:val="center"/>
              <w:outlineLvl w:val="4"/>
              <w:rPr>
                <w:rFonts w:ascii="Arial" w:hAnsi="Arial"/>
                <w:sz w:val="12"/>
              </w:rPr>
            </w:pPr>
          </w:p>
        </w:tc>
        <w:tc>
          <w:tcPr>
            <w:tcW w:w="1009" w:type="dxa"/>
            <w:gridSpan w:val="2"/>
            <w:tcBorders>
              <w:left w:val="nil"/>
            </w:tcBorders>
            <w:shd w:val="clear" w:color="auto" w:fill="FFFFFF"/>
          </w:tcPr>
          <w:p w:rsidR="00D96F90" w:rsidRPr="00DB637F" w:rsidRDefault="00D96F90" w:rsidP="00D96F90">
            <w:pPr>
              <w:pStyle w:val="Normal1"/>
              <w:outlineLvl w:val="4"/>
              <w:rPr>
                <w:rFonts w:ascii="Arial" w:hAnsi="Arial"/>
                <w:sz w:val="12"/>
              </w:rPr>
            </w:pPr>
          </w:p>
        </w:tc>
        <w:tc>
          <w:tcPr>
            <w:tcW w:w="1010" w:type="dxa"/>
          </w:tcPr>
          <w:p w:rsidR="00D96F90" w:rsidRPr="00DB637F" w:rsidRDefault="00D96F90" w:rsidP="00D96F90">
            <w:pPr>
              <w:pStyle w:val="Normal1"/>
              <w:outlineLvl w:val="4"/>
              <w:rPr>
                <w:rFonts w:ascii="Arial" w:hAnsi="Arial"/>
                <w:sz w:val="12"/>
              </w:rPr>
            </w:pPr>
          </w:p>
        </w:tc>
        <w:tc>
          <w:tcPr>
            <w:tcW w:w="1009" w:type="dxa"/>
          </w:tcPr>
          <w:p w:rsidR="00D96F90" w:rsidRPr="00DB637F" w:rsidRDefault="00D96F90" w:rsidP="00D96F90">
            <w:pPr>
              <w:pStyle w:val="Normal1"/>
              <w:outlineLvl w:val="4"/>
              <w:rPr>
                <w:rFonts w:ascii="Arial" w:hAnsi="Arial"/>
                <w:sz w:val="12"/>
              </w:rPr>
            </w:pPr>
          </w:p>
        </w:tc>
        <w:tc>
          <w:tcPr>
            <w:tcW w:w="1009" w:type="dxa"/>
          </w:tcPr>
          <w:p w:rsidR="00D96F90" w:rsidRPr="00DB637F" w:rsidRDefault="00D96F90" w:rsidP="00D96F90">
            <w:pPr>
              <w:pStyle w:val="Normal1"/>
              <w:outlineLvl w:val="4"/>
              <w:rPr>
                <w:rFonts w:ascii="Arial" w:hAnsi="Arial"/>
                <w:sz w:val="12"/>
              </w:rPr>
            </w:pPr>
          </w:p>
        </w:tc>
        <w:tc>
          <w:tcPr>
            <w:tcW w:w="1010" w:type="dxa"/>
          </w:tcPr>
          <w:p w:rsidR="00D96F90" w:rsidRPr="00DB637F" w:rsidRDefault="00D96F90" w:rsidP="00D96F90">
            <w:pPr>
              <w:pStyle w:val="Normal1"/>
              <w:outlineLvl w:val="4"/>
              <w:rPr>
                <w:rFonts w:ascii="Arial" w:hAnsi="Arial"/>
                <w:sz w:val="12"/>
              </w:rPr>
            </w:pPr>
          </w:p>
        </w:tc>
        <w:tc>
          <w:tcPr>
            <w:tcW w:w="1009" w:type="dxa"/>
            <w:gridSpan w:val="2"/>
          </w:tcPr>
          <w:p w:rsidR="00D96F90" w:rsidRPr="00DB637F" w:rsidRDefault="00D96F90" w:rsidP="00D96F90">
            <w:pPr>
              <w:pStyle w:val="Normal1"/>
              <w:outlineLvl w:val="4"/>
              <w:rPr>
                <w:rFonts w:ascii="Arial" w:hAnsi="Arial"/>
                <w:sz w:val="12"/>
              </w:rPr>
            </w:pPr>
          </w:p>
        </w:tc>
        <w:tc>
          <w:tcPr>
            <w:tcW w:w="1151" w:type="dxa"/>
            <w:gridSpan w:val="2"/>
          </w:tcPr>
          <w:p w:rsidR="00D96F90" w:rsidRPr="00DB637F" w:rsidRDefault="00D96F90" w:rsidP="00D96F90">
            <w:pPr>
              <w:pStyle w:val="Normal1"/>
              <w:outlineLvl w:val="4"/>
              <w:rPr>
                <w:rFonts w:ascii="Arial" w:hAnsi="Arial"/>
                <w:sz w:val="12"/>
              </w:rPr>
            </w:pPr>
          </w:p>
        </w:tc>
        <w:tc>
          <w:tcPr>
            <w:tcW w:w="1006" w:type="dxa"/>
          </w:tcPr>
          <w:p w:rsidR="00D96F90" w:rsidRPr="00DB637F" w:rsidRDefault="00D96F90" w:rsidP="00D96F90">
            <w:pPr>
              <w:pStyle w:val="Normal1"/>
              <w:jc w:val="center"/>
              <w:outlineLvl w:val="4"/>
              <w:rPr>
                <w:rFonts w:ascii="Arial" w:hAnsi="Arial"/>
                <w:sz w:val="12"/>
              </w:rPr>
            </w:pPr>
          </w:p>
        </w:tc>
      </w:tr>
      <w:tr w:rsidR="00D96F90" w:rsidRPr="00DB637F" w:rsidTr="00D96F90">
        <w:tblPrEx>
          <w:tblCellMar>
            <w:left w:w="0" w:type="dxa"/>
            <w:right w:w="0" w:type="dxa"/>
          </w:tblCellMar>
        </w:tblPrEx>
        <w:trPr>
          <w:trHeight w:hRule="exact" w:val="2629"/>
        </w:trPr>
        <w:tc>
          <w:tcPr>
            <w:tcW w:w="108" w:type="dxa"/>
            <w:tcBorders>
              <w:top w:val="nil"/>
              <w:right w:val="nil"/>
            </w:tcBorders>
          </w:tcPr>
          <w:p w:rsidR="00D96F90" w:rsidRDefault="00D96F90" w:rsidP="00D96F90">
            <w:pPr>
              <w:pStyle w:val="Normal1"/>
              <w:outlineLvl w:val="4"/>
            </w:pPr>
          </w:p>
          <w:p w:rsidR="00D96F90" w:rsidRPr="00DB637F" w:rsidRDefault="00D96F90" w:rsidP="00D96F90">
            <w:pPr>
              <w:pStyle w:val="Normal1"/>
              <w:outlineLvl w:val="4"/>
            </w:pPr>
          </w:p>
        </w:tc>
        <w:tc>
          <w:tcPr>
            <w:tcW w:w="7804" w:type="dxa"/>
            <w:gridSpan w:val="10"/>
            <w:tcBorders>
              <w:left w:val="nil"/>
            </w:tcBorders>
            <w:vAlign w:val="center"/>
          </w:tcPr>
          <w:p w:rsidR="00D96F90" w:rsidRPr="00903C6C" w:rsidRDefault="00D96F90" w:rsidP="00D96F90">
            <w:pPr>
              <w:tabs>
                <w:tab w:val="left" w:pos="7830"/>
              </w:tabs>
              <w:jc w:val="center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  <w:r w:rsidRPr="00903C6C"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>ИЗБИРАТЕЛЬНЫЙ БЮЛЛЕТЕНЬ</w:t>
            </w:r>
          </w:p>
          <w:p w:rsidR="00D96F90" w:rsidRPr="00C7680C" w:rsidRDefault="00D96F90" w:rsidP="00D96F90">
            <w:pPr>
              <w:jc w:val="center"/>
              <w:rPr>
                <w:b/>
                <w:iCs/>
              </w:rPr>
            </w:pPr>
            <w:r w:rsidRPr="009A63E1">
              <w:rPr>
                <w:b/>
              </w:rPr>
              <w:t xml:space="preserve">для голосования </w:t>
            </w:r>
            <w:r w:rsidRPr="009A63E1">
              <w:rPr>
                <w:b/>
                <w:iCs/>
              </w:rPr>
              <w:t xml:space="preserve">на дополнительных выборах депутатов </w:t>
            </w:r>
          </w:p>
          <w:p w:rsidR="00D96F90" w:rsidRPr="00C7680C" w:rsidRDefault="00D96F90" w:rsidP="00D96F90">
            <w:pPr>
              <w:jc w:val="center"/>
              <w:rPr>
                <w:b/>
                <w:iCs/>
              </w:rPr>
            </w:pPr>
            <w:r w:rsidRPr="009A63E1">
              <w:rPr>
                <w:b/>
                <w:iCs/>
                <w:lang w:val="en-US"/>
              </w:rPr>
              <w:t>c</w:t>
            </w:r>
            <w:r w:rsidRPr="009A63E1">
              <w:rPr>
                <w:b/>
                <w:iCs/>
              </w:rPr>
              <w:t xml:space="preserve">овета депутатов муниципального образования Мичуринское сельское поселение муниципального образования Приозерский муниципальный район </w:t>
            </w:r>
          </w:p>
          <w:p w:rsidR="00D96F90" w:rsidRPr="009A63E1" w:rsidRDefault="00D96F90" w:rsidP="00D96F90">
            <w:pPr>
              <w:jc w:val="center"/>
              <w:rPr>
                <w:b/>
                <w:iCs/>
              </w:rPr>
            </w:pPr>
            <w:r w:rsidRPr="009A63E1">
              <w:rPr>
                <w:b/>
                <w:iCs/>
              </w:rPr>
              <w:t>Ленинградской области четвертого созыва</w:t>
            </w:r>
          </w:p>
          <w:p w:rsidR="00D96F90" w:rsidRDefault="00D96F90" w:rsidP="00D96F90">
            <w:pPr>
              <w:tabs>
                <w:tab w:val="left" w:pos="7830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9A63E1">
              <w:rPr>
                <w:b/>
              </w:rPr>
              <w:t>4</w:t>
            </w:r>
            <w:r>
              <w:rPr>
                <w:b/>
              </w:rPr>
              <w:t xml:space="preserve"> </w:t>
            </w:r>
            <w:r w:rsidRPr="009A63E1">
              <w:rPr>
                <w:b/>
              </w:rPr>
              <w:t>мая</w:t>
            </w:r>
            <w:r>
              <w:rPr>
                <w:b/>
              </w:rPr>
              <w:t xml:space="preserve"> 2023 года</w:t>
            </w:r>
          </w:p>
          <w:p w:rsidR="00D96F90" w:rsidRDefault="00D96F90" w:rsidP="00D96F90">
            <w:pPr>
              <w:tabs>
                <w:tab w:val="left" w:pos="7830"/>
              </w:tabs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D96F90" w:rsidRDefault="00D96F90" w:rsidP="00D96F90">
            <w:pPr>
              <w:pStyle w:val="8"/>
              <w:spacing w:before="0"/>
              <w:jc w:val="center"/>
              <w:rPr>
                <w:rFonts w:ascii="Times New Roman" w:hAnsi="Times New Roman"/>
              </w:rPr>
            </w:pPr>
            <w:r w:rsidRPr="009A63E1">
              <w:rPr>
                <w:rFonts w:ascii="Times New Roman" w:hAnsi="Times New Roman"/>
                <w:b/>
              </w:rPr>
              <w:t>десятимандатный избирательный округ №1</w:t>
            </w:r>
          </w:p>
          <w:p w:rsidR="00D96F90" w:rsidRPr="00DB637F" w:rsidRDefault="00D96F90" w:rsidP="00D96F90">
            <w:pPr>
              <w:tabs>
                <w:tab w:val="center" w:pos="4677"/>
                <w:tab w:val="right" w:pos="9355"/>
              </w:tabs>
              <w:rPr>
                <w:b/>
                <w:i/>
                <w:sz w:val="16"/>
              </w:rPr>
            </w:pPr>
          </w:p>
        </w:tc>
        <w:tc>
          <w:tcPr>
            <w:tcW w:w="2357" w:type="dxa"/>
            <w:gridSpan w:val="4"/>
            <w:tcBorders>
              <w:bottom w:val="nil"/>
            </w:tcBorders>
          </w:tcPr>
          <w:p w:rsidR="00D96F90" w:rsidRPr="00DB637F" w:rsidRDefault="00D96F90" w:rsidP="00D96F90">
            <w:pPr>
              <w:pStyle w:val="Normal1"/>
              <w:jc w:val="center"/>
              <w:outlineLvl w:val="4"/>
              <w:rPr>
                <w:rFonts w:ascii="Arial" w:hAnsi="Arial" w:cs="Arial"/>
                <w:sz w:val="12"/>
              </w:rPr>
            </w:pPr>
          </w:p>
          <w:p w:rsidR="00D96F90" w:rsidRPr="0057015B" w:rsidRDefault="00D96F90" w:rsidP="00D96F90">
            <w:pPr>
              <w:pStyle w:val="Normal1"/>
              <w:jc w:val="center"/>
              <w:outlineLvl w:val="4"/>
              <w:rPr>
                <w:sz w:val="12"/>
              </w:rPr>
            </w:pPr>
            <w:r w:rsidRPr="0057015B">
              <w:rPr>
                <w:sz w:val="12"/>
              </w:rPr>
              <w:t>(Подписи двух членов</w:t>
            </w:r>
          </w:p>
          <w:p w:rsidR="00D96F90" w:rsidRPr="0057015B" w:rsidRDefault="00D96F90" w:rsidP="00D96F90">
            <w:pPr>
              <w:pStyle w:val="Normal1"/>
              <w:jc w:val="center"/>
              <w:outlineLvl w:val="4"/>
              <w:rPr>
                <w:sz w:val="12"/>
              </w:rPr>
            </w:pPr>
            <w:r w:rsidRPr="0057015B">
              <w:rPr>
                <w:sz w:val="12"/>
              </w:rPr>
              <w:t xml:space="preserve">участковой избирательной </w:t>
            </w:r>
          </w:p>
          <w:p w:rsidR="00D96F90" w:rsidRPr="0057015B" w:rsidRDefault="00D96F90" w:rsidP="00D96F90">
            <w:pPr>
              <w:pStyle w:val="Normal1"/>
              <w:jc w:val="center"/>
              <w:outlineLvl w:val="4"/>
              <w:rPr>
                <w:sz w:val="12"/>
              </w:rPr>
            </w:pPr>
            <w:r w:rsidRPr="0057015B">
              <w:rPr>
                <w:sz w:val="12"/>
              </w:rPr>
              <w:t xml:space="preserve">комиссии с правом </w:t>
            </w:r>
          </w:p>
          <w:p w:rsidR="00D96F90" w:rsidRPr="0057015B" w:rsidRDefault="00D96F90" w:rsidP="00D96F90">
            <w:pPr>
              <w:pStyle w:val="Normal1"/>
              <w:jc w:val="center"/>
              <w:outlineLvl w:val="4"/>
              <w:rPr>
                <w:sz w:val="12"/>
              </w:rPr>
            </w:pPr>
            <w:r w:rsidRPr="0057015B">
              <w:rPr>
                <w:sz w:val="12"/>
              </w:rPr>
              <w:t xml:space="preserve">решающего голоса и </w:t>
            </w:r>
          </w:p>
          <w:p w:rsidR="00D96F90" w:rsidRPr="0057015B" w:rsidRDefault="00D96F90" w:rsidP="00D96F90">
            <w:pPr>
              <w:pStyle w:val="Normal1"/>
              <w:jc w:val="center"/>
              <w:outlineLvl w:val="4"/>
              <w:rPr>
                <w:sz w:val="12"/>
              </w:rPr>
            </w:pPr>
            <w:r w:rsidRPr="0057015B">
              <w:rPr>
                <w:sz w:val="12"/>
              </w:rPr>
              <w:t>печать участковой</w:t>
            </w:r>
          </w:p>
          <w:p w:rsidR="00D96F90" w:rsidRPr="00DB637F" w:rsidRDefault="00D96F90" w:rsidP="00D96F90">
            <w:pPr>
              <w:pStyle w:val="Normal1"/>
              <w:jc w:val="center"/>
              <w:outlineLvl w:val="4"/>
              <w:rPr>
                <w:rFonts w:ascii="Arial" w:hAnsi="Arial"/>
                <w:sz w:val="12"/>
              </w:rPr>
            </w:pPr>
            <w:r w:rsidRPr="0057015B">
              <w:rPr>
                <w:sz w:val="12"/>
              </w:rPr>
              <w:t>избирательной комиссии)</w:t>
            </w:r>
          </w:p>
        </w:tc>
      </w:tr>
      <w:tr w:rsidR="00D96F90" w:rsidRPr="00DB637F" w:rsidTr="00D96F90">
        <w:trPr>
          <w:cantSplit/>
          <w:trHeight w:hRule="exact" w:val="2688"/>
        </w:trPr>
        <w:tc>
          <w:tcPr>
            <w:tcW w:w="7912" w:type="dxa"/>
            <w:gridSpan w:val="11"/>
            <w:vAlign w:val="center"/>
          </w:tcPr>
          <w:p w:rsidR="00D96F90" w:rsidRPr="007756E4" w:rsidRDefault="00D96F90" w:rsidP="00D96F90">
            <w:pPr>
              <w:pStyle w:val="Normal1"/>
              <w:spacing w:after="60"/>
              <w:jc w:val="center"/>
              <w:outlineLvl w:val="4"/>
              <w:rPr>
                <w:b/>
                <w:i/>
                <w:sz w:val="18"/>
              </w:rPr>
            </w:pPr>
            <w:r w:rsidRPr="007756E4">
              <w:rPr>
                <w:b/>
                <w:i/>
              </w:rPr>
              <w:lastRenderedPageBreak/>
              <w:t>РАЗЪЯСНЕНИЕ О ПОРЯДКЕ ЗАПОЛНЕНИЯ ИЗБИРАТЕЛЬНОГО БЮЛЛЕТЕНЯ</w:t>
            </w:r>
          </w:p>
          <w:p w:rsidR="00D96F90" w:rsidRPr="00C7680C" w:rsidRDefault="00D96F90" w:rsidP="00D96F90">
            <w:pPr>
              <w:pStyle w:val="BlockQuotation"/>
              <w:spacing w:before="60"/>
              <w:ind w:left="0" w:right="0" w:firstLine="284"/>
              <w:rPr>
                <w:i/>
                <w:iCs/>
                <w:sz w:val="18"/>
                <w:szCs w:val="18"/>
              </w:rPr>
            </w:pPr>
            <w:r w:rsidRPr="0014768C">
              <w:rPr>
                <w:i/>
                <w:iCs/>
                <w:sz w:val="18"/>
                <w:szCs w:val="18"/>
              </w:rPr>
              <w:t>Поставьте любой знак  в пустом квадрате справа от фамилий не более чем четырех зарегистрированных кандидатов, в пользу которых сделан выбор.</w:t>
            </w:r>
          </w:p>
          <w:p w:rsidR="00D96F90" w:rsidRPr="00C7680C" w:rsidRDefault="00D96F90" w:rsidP="00D96F90">
            <w:pPr>
              <w:pStyle w:val="BlockQuotation"/>
              <w:spacing w:before="60"/>
              <w:ind w:left="0" w:right="0" w:firstLine="284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768C">
              <w:rPr>
                <w:i/>
                <w:iCs/>
                <w:sz w:val="18"/>
                <w:szCs w:val="18"/>
              </w:rPr>
              <w:t>Избирательный бюллетень, в котором любые знаки проставлены более чем в четырех квадратах, либо знаки (знак) не проставлены ни в одном из квадратов</w:t>
            </w:r>
            <w:r>
              <w:rPr>
                <w:i/>
                <w:iCs/>
                <w:sz w:val="18"/>
                <w:szCs w:val="18"/>
              </w:rPr>
              <w:t xml:space="preserve">, </w:t>
            </w:r>
            <w:r w:rsidRPr="0014768C">
              <w:rPr>
                <w:i/>
                <w:iCs/>
                <w:sz w:val="18"/>
                <w:szCs w:val="18"/>
              </w:rPr>
              <w:t>считается недействительным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  <w:p w:rsidR="00D96F90" w:rsidRPr="00296F37" w:rsidRDefault="00D96F90" w:rsidP="00D96F90">
            <w:pPr>
              <w:pStyle w:val="BlockQuotation"/>
              <w:spacing w:before="60"/>
              <w:ind w:left="0" w:right="0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4768C">
              <w:rPr>
                <w:i/>
                <w:iCs/>
                <w:sz w:val="18"/>
                <w:szCs w:val="18"/>
              </w:rPr>
              <w:t>Избирательный бюллетень, не заверенный подписями двух членов участковой избирательной комиссии с правом решающего голоса и печатью участковой избирательной комиссии, признается бюллетенем неустановленной формы и при подсчете голосов не учитывается .</w:t>
            </w:r>
          </w:p>
        </w:tc>
        <w:tc>
          <w:tcPr>
            <w:tcW w:w="2357" w:type="dxa"/>
            <w:gridSpan w:val="4"/>
            <w:tcBorders>
              <w:top w:val="nil"/>
            </w:tcBorders>
          </w:tcPr>
          <w:p w:rsidR="00D96F90" w:rsidRPr="00DB637F" w:rsidRDefault="00D96F90" w:rsidP="00D96F90">
            <w:pPr>
              <w:pStyle w:val="Normal1"/>
              <w:outlineLvl w:val="4"/>
              <w:rPr>
                <w:rFonts w:ascii="Arial" w:hAnsi="Arial"/>
                <w:sz w:val="12"/>
              </w:rPr>
            </w:pPr>
          </w:p>
        </w:tc>
      </w:tr>
      <w:tr w:rsidR="00D96F90" w:rsidRPr="00DB637F" w:rsidTr="00D96F90">
        <w:trPr>
          <w:cantSplit/>
          <w:trHeight w:hRule="exact" w:val="160"/>
        </w:trPr>
        <w:tc>
          <w:tcPr>
            <w:tcW w:w="2518" w:type="dxa"/>
            <w:gridSpan w:val="5"/>
            <w:tcBorders>
              <w:bottom w:val="nil"/>
              <w:right w:val="nil"/>
            </w:tcBorders>
          </w:tcPr>
          <w:p w:rsidR="00D96F90" w:rsidRPr="00DB637F" w:rsidRDefault="00D96F90" w:rsidP="00D96F90">
            <w:pPr>
              <w:pStyle w:val="Normal1"/>
              <w:jc w:val="center"/>
              <w:outlineLvl w:val="4"/>
              <w:rPr>
                <w:rFonts w:ascii="Arial" w:hAnsi="Arial"/>
                <w:sz w:val="12"/>
              </w:rPr>
            </w:pPr>
          </w:p>
        </w:tc>
        <w:tc>
          <w:tcPr>
            <w:tcW w:w="6521" w:type="dxa"/>
            <w:gridSpan w:val="8"/>
            <w:tcBorders>
              <w:left w:val="nil"/>
              <w:bottom w:val="nil"/>
              <w:right w:val="nil"/>
            </w:tcBorders>
          </w:tcPr>
          <w:p w:rsidR="00D96F90" w:rsidRPr="00DB637F" w:rsidRDefault="00D96F90" w:rsidP="00D96F90">
            <w:pPr>
              <w:pStyle w:val="Normal1"/>
              <w:outlineLvl w:val="4"/>
              <w:rPr>
                <w:rFonts w:ascii="Arial" w:hAnsi="Arial"/>
                <w:sz w:val="12"/>
              </w:rPr>
            </w:pPr>
          </w:p>
        </w:tc>
        <w:tc>
          <w:tcPr>
            <w:tcW w:w="1230" w:type="dxa"/>
            <w:gridSpan w:val="2"/>
            <w:tcBorders>
              <w:left w:val="nil"/>
              <w:bottom w:val="nil"/>
            </w:tcBorders>
          </w:tcPr>
          <w:p w:rsidR="00D96F90" w:rsidRPr="00DB637F" w:rsidRDefault="00D96F90" w:rsidP="00D96F90">
            <w:pPr>
              <w:pStyle w:val="Normal1"/>
              <w:jc w:val="center"/>
              <w:outlineLvl w:val="4"/>
              <w:rPr>
                <w:rFonts w:ascii="Arial" w:hAnsi="Arial"/>
                <w:sz w:val="12"/>
              </w:rPr>
            </w:pPr>
          </w:p>
        </w:tc>
      </w:tr>
      <w:tr w:rsidR="00D96F90" w:rsidRPr="00DB637F" w:rsidTr="00D96F90">
        <w:trPr>
          <w:cantSplit/>
          <w:trHeight w:val="5584"/>
        </w:trPr>
        <w:tc>
          <w:tcPr>
            <w:tcW w:w="2518" w:type="dxa"/>
            <w:gridSpan w:val="5"/>
            <w:tcBorders>
              <w:top w:val="nil"/>
              <w:right w:val="nil"/>
            </w:tcBorders>
            <w:vAlign w:val="center"/>
          </w:tcPr>
          <w:p w:rsidR="00D96F90" w:rsidRPr="00492DFF" w:rsidRDefault="00D96F90" w:rsidP="00D96F90">
            <w:pPr>
              <w:spacing w:before="120"/>
              <w:ind w:left="57"/>
              <w:rPr>
                <w:rFonts w:ascii="Times New Roman CYR" w:hAnsi="Times New Roman CYR" w:cs="Times New Roman CYR"/>
                <w:b/>
                <w:iCs/>
                <w:sz w:val="24"/>
                <w:szCs w:val="24"/>
              </w:rPr>
            </w:pPr>
            <w:r w:rsidRPr="00121598">
              <w:rPr>
                <w:rFonts w:ascii="Times New Roman CYR" w:hAnsi="Times New Roman CYR" w:cs="Times New Roman CYR"/>
                <w:b/>
                <w:i/>
                <w:iCs/>
                <w:sz w:val="28"/>
                <w:szCs w:val="28"/>
              </w:rPr>
              <w:t>ФАМИЛИЯ</w:t>
            </w:r>
            <w:r>
              <w:rPr>
                <w:rFonts w:ascii="Times New Roman CYR" w:hAnsi="Times New Roman CYR" w:cs="Times New Roman CYR"/>
                <w:b/>
                <w:i/>
                <w:iCs/>
                <w:sz w:val="28"/>
                <w:szCs w:val="28"/>
              </w:rPr>
              <w:t xml:space="preserve"> </w:t>
            </w:r>
            <w:r w:rsidRPr="00492DFF">
              <w:rPr>
                <w:rFonts w:ascii="Times New Roman CYR" w:hAnsi="Times New Roman CYR" w:cs="Times New Roman CYR"/>
                <w:b/>
                <w:iCs/>
                <w:sz w:val="24"/>
                <w:szCs w:val="24"/>
              </w:rPr>
              <w:br/>
            </w:r>
            <w:r w:rsidRPr="00121598">
              <w:rPr>
                <w:rFonts w:ascii="Times New Roman CYR" w:hAnsi="Times New Roman CYR" w:cs="Times New Roman CYR"/>
                <w:b/>
                <w:i/>
                <w:iCs/>
              </w:rPr>
              <w:t>имя и отчество</w:t>
            </w:r>
          </w:p>
          <w:p w:rsidR="00D96F90" w:rsidRDefault="00D96F90" w:rsidP="00D96F90">
            <w:r>
              <w:t xml:space="preserve">          каждого зарегистрированного кандидата в депутаты  </w:t>
            </w:r>
          </w:p>
          <w:p w:rsidR="00D96F90" w:rsidRPr="00DB637F" w:rsidRDefault="00D96F90" w:rsidP="00D96F90">
            <w:pPr>
              <w:rPr>
                <w:b/>
                <w:i/>
                <w:sz w:val="22"/>
              </w:rPr>
            </w:pPr>
            <w:r>
              <w:t xml:space="preserve">    (располагаются в алфавитном порядке)</w:t>
            </w:r>
          </w:p>
        </w:tc>
        <w:tc>
          <w:tcPr>
            <w:tcW w:w="6521" w:type="dxa"/>
            <w:gridSpan w:val="8"/>
            <w:tcBorders>
              <w:top w:val="nil"/>
              <w:left w:val="nil"/>
              <w:right w:val="nil"/>
            </w:tcBorders>
          </w:tcPr>
          <w:p w:rsidR="00D96F90" w:rsidRDefault="00D96F90" w:rsidP="00D96F90">
            <w:pPr>
              <w:pStyle w:val="21"/>
              <w:ind w:left="88" w:right="48" w:firstLine="0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Год рождения; место жительства - (наименование субъекта Российской Федерации, района, города, иного населенного пункта); основное место работы или службы, занимаемая должность (в случае отсутствия основного места работы или службы – род занятий); если кандидат является депутатом, но работает на непостоянной основе, в бюллетень вносятся сведения об этом одновременно с указанием наименования представительного органа; если кандидат выдвинут избирательным объединением, - слово "выдвинут" с указанием наименования соответствующей политической партии, иного общественного объединения в соответствии с пунктом 10 статьи 35 Федерального закона «Об основных гарантиях избирательных прав и права на участие в референдуме граждан Российской Федерации», частью 1 статьи 17 областного закона «О муниципальных выборах в Ленинградской области» в именительном падеже; если кандидат сам выдвинул свою кандидатуру, указывается слово «самовыдвижение»; если зарегистрированный кандидат в своем заявлении о согласии баллотироваться указал принадлежность к политической партии, иному общественному объединению, в бюллетене указываются наименование  соответствующей политической партии, иного общественного объединения в соответствии с пунктом 10 статьи 35 Федерального закона «Об основных гарантиях избирательных прав и права на участие в референдуме граждан Российской Федерации», частью 1 статьи 17 областного закона «О муниципальных выборах в Ленинградской области» и статус зарегистрированного кандидата в этой политической партии, ином общественном объединении. </w:t>
            </w:r>
          </w:p>
          <w:p w:rsidR="00D96F90" w:rsidRDefault="00D96F90" w:rsidP="00D96F90">
            <w:pPr>
              <w:spacing w:before="60" w:after="60"/>
              <w:ind w:firstLine="284"/>
              <w:jc w:val="both"/>
              <w:rPr>
                <w:i/>
                <w:iCs/>
              </w:rPr>
            </w:pPr>
            <w:r>
              <w:rPr>
                <w:i/>
                <w:iCs/>
                <w:sz w:val="18"/>
                <w:szCs w:val="18"/>
              </w:rPr>
              <w:t>Если у зарегистрированного кандидата, внесенного в избирательный бюллетень, имелась или имеется судимость, в избирательном бюллетене должны указываться сведения о его судимости</w:t>
            </w:r>
            <w:r>
              <w:rPr>
                <w:i/>
                <w:iCs/>
              </w:rPr>
              <w:t>.</w:t>
            </w:r>
          </w:p>
          <w:p w:rsidR="00D96F90" w:rsidRPr="00AC3612" w:rsidRDefault="00D96F90" w:rsidP="00D96F90">
            <w:pPr>
              <w:spacing w:before="60" w:after="60"/>
              <w:ind w:firstLine="284"/>
              <w:jc w:val="both"/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</w:pPr>
            <w:r w:rsidRPr="00AC3612"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  <w:t>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указываются сведения об этом, в том числе в случае, если такой кандидат (такие кандидаты) включен (включены) в состав общеобластного списка кандидатов и сведения о нем (них) не внесены в избирательный бюллетень.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</w:tcBorders>
          </w:tcPr>
          <w:p w:rsidR="00D96F90" w:rsidRPr="00DB637F" w:rsidRDefault="00443225" w:rsidP="00D96F90">
            <w:pPr>
              <w:pStyle w:val="Normal1"/>
              <w:spacing w:before="180"/>
              <w:ind w:left="355"/>
              <w:outlineLvl w:val="4"/>
              <w:rPr>
                <w:b/>
                <w:i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129540</wp:posOffset>
                  </wp:positionH>
                  <wp:positionV relativeFrom="paragraph">
                    <wp:posOffset>1420495</wp:posOffset>
                  </wp:positionV>
                  <wp:extent cx="351155" cy="351155"/>
                  <wp:effectExtent l="1905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155" cy="3511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96F90" w:rsidRPr="00DB637F" w:rsidTr="00D96F90">
        <w:trPr>
          <w:cantSplit/>
          <w:trHeight w:hRule="exact" w:val="143"/>
        </w:trPr>
        <w:tc>
          <w:tcPr>
            <w:tcW w:w="1047" w:type="dxa"/>
            <w:gridSpan w:val="3"/>
          </w:tcPr>
          <w:p w:rsidR="00D96F90" w:rsidRPr="00DB637F" w:rsidRDefault="00D96F90" w:rsidP="00D96F90">
            <w:pPr>
              <w:pStyle w:val="Normal1"/>
              <w:jc w:val="center"/>
              <w:outlineLvl w:val="4"/>
              <w:rPr>
                <w:rFonts w:ascii="Arial" w:hAnsi="Arial"/>
                <w:sz w:val="12"/>
              </w:rPr>
            </w:pPr>
          </w:p>
        </w:tc>
        <w:tc>
          <w:tcPr>
            <w:tcW w:w="1009" w:type="dxa"/>
          </w:tcPr>
          <w:p w:rsidR="00D96F90" w:rsidRPr="00DB637F" w:rsidRDefault="00D96F90" w:rsidP="00D96F90">
            <w:pPr>
              <w:pStyle w:val="Normal1"/>
              <w:jc w:val="center"/>
              <w:outlineLvl w:val="4"/>
              <w:rPr>
                <w:rFonts w:ascii="Arial" w:hAnsi="Arial"/>
                <w:sz w:val="12"/>
              </w:rPr>
            </w:pPr>
          </w:p>
        </w:tc>
        <w:tc>
          <w:tcPr>
            <w:tcW w:w="1009" w:type="dxa"/>
            <w:gridSpan w:val="2"/>
          </w:tcPr>
          <w:p w:rsidR="00D96F90" w:rsidRPr="00DB637F" w:rsidRDefault="00D96F90" w:rsidP="00D96F90">
            <w:pPr>
              <w:pStyle w:val="Normal1"/>
              <w:outlineLvl w:val="4"/>
              <w:rPr>
                <w:rFonts w:ascii="Arial" w:hAnsi="Arial"/>
                <w:sz w:val="12"/>
              </w:rPr>
            </w:pPr>
          </w:p>
        </w:tc>
        <w:tc>
          <w:tcPr>
            <w:tcW w:w="1010" w:type="dxa"/>
          </w:tcPr>
          <w:p w:rsidR="00D96F90" w:rsidRPr="00DB637F" w:rsidRDefault="00D96F90" w:rsidP="00D96F90">
            <w:pPr>
              <w:pStyle w:val="Normal1"/>
              <w:outlineLvl w:val="4"/>
              <w:rPr>
                <w:rFonts w:ascii="Arial" w:hAnsi="Arial"/>
                <w:sz w:val="12"/>
              </w:rPr>
            </w:pPr>
          </w:p>
        </w:tc>
        <w:tc>
          <w:tcPr>
            <w:tcW w:w="1009" w:type="dxa"/>
          </w:tcPr>
          <w:p w:rsidR="00D96F90" w:rsidRPr="00DB637F" w:rsidRDefault="00D96F90" w:rsidP="00D96F90">
            <w:pPr>
              <w:pStyle w:val="Normal1"/>
              <w:outlineLvl w:val="4"/>
              <w:rPr>
                <w:rFonts w:ascii="Arial" w:hAnsi="Arial"/>
                <w:sz w:val="12"/>
              </w:rPr>
            </w:pPr>
          </w:p>
        </w:tc>
        <w:tc>
          <w:tcPr>
            <w:tcW w:w="1009" w:type="dxa"/>
          </w:tcPr>
          <w:p w:rsidR="00D96F90" w:rsidRPr="00DB637F" w:rsidRDefault="00D96F90" w:rsidP="00D96F90">
            <w:pPr>
              <w:pStyle w:val="Normal1"/>
              <w:outlineLvl w:val="4"/>
              <w:rPr>
                <w:rFonts w:ascii="Arial" w:hAnsi="Arial"/>
                <w:sz w:val="12"/>
              </w:rPr>
            </w:pPr>
          </w:p>
        </w:tc>
        <w:tc>
          <w:tcPr>
            <w:tcW w:w="1010" w:type="dxa"/>
          </w:tcPr>
          <w:p w:rsidR="00D96F90" w:rsidRPr="00DB637F" w:rsidRDefault="00D96F90" w:rsidP="00D96F90">
            <w:pPr>
              <w:pStyle w:val="Normal1"/>
              <w:outlineLvl w:val="4"/>
              <w:rPr>
                <w:rFonts w:ascii="Arial" w:hAnsi="Arial"/>
                <w:sz w:val="12"/>
              </w:rPr>
            </w:pPr>
          </w:p>
        </w:tc>
        <w:tc>
          <w:tcPr>
            <w:tcW w:w="1009" w:type="dxa"/>
            <w:gridSpan w:val="2"/>
            <w:tcBorders>
              <w:right w:val="nil"/>
            </w:tcBorders>
            <w:shd w:val="clear" w:color="auto" w:fill="FFFFFF"/>
          </w:tcPr>
          <w:p w:rsidR="00D96F90" w:rsidRPr="00DB637F" w:rsidRDefault="00D96F90" w:rsidP="00D96F90">
            <w:pPr>
              <w:pStyle w:val="Normal1"/>
              <w:outlineLvl w:val="4"/>
            </w:pPr>
          </w:p>
        </w:tc>
        <w:tc>
          <w:tcPr>
            <w:tcW w:w="1151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000000"/>
          </w:tcPr>
          <w:p w:rsidR="00D96F90" w:rsidRPr="00DB637F" w:rsidRDefault="00D96F90" w:rsidP="00D96F90">
            <w:pPr>
              <w:pStyle w:val="Normal1"/>
              <w:outlineLvl w:val="4"/>
              <w:rPr>
                <w:rFonts w:ascii="Arial" w:hAnsi="Arial"/>
                <w:sz w:val="12"/>
              </w:rPr>
            </w:pPr>
          </w:p>
        </w:tc>
        <w:tc>
          <w:tcPr>
            <w:tcW w:w="1006" w:type="dxa"/>
            <w:tcBorders>
              <w:left w:val="nil"/>
            </w:tcBorders>
          </w:tcPr>
          <w:p w:rsidR="00D96F90" w:rsidRPr="00DB637F" w:rsidRDefault="00D96F90" w:rsidP="00D96F90">
            <w:pPr>
              <w:pStyle w:val="Normal1"/>
              <w:jc w:val="center"/>
              <w:outlineLvl w:val="4"/>
              <w:rPr>
                <w:rFonts w:ascii="Arial" w:hAnsi="Arial"/>
                <w:sz w:val="12"/>
              </w:rPr>
            </w:pPr>
          </w:p>
        </w:tc>
      </w:tr>
    </w:tbl>
    <w:p w:rsidR="00D96F90" w:rsidRDefault="00D96F90" w:rsidP="00D96F90">
      <w:pPr>
        <w:jc w:val="both"/>
        <w:rPr>
          <w:b/>
          <w:sz w:val="16"/>
          <w:szCs w:val="16"/>
        </w:rPr>
      </w:pPr>
    </w:p>
    <w:p w:rsidR="00D96F90" w:rsidRDefault="00D96F90" w:rsidP="00D96F90">
      <w:pPr>
        <w:pStyle w:val="1"/>
        <w:jc w:val="right"/>
        <w:rPr>
          <w:sz w:val="20"/>
        </w:rPr>
      </w:pPr>
      <w:r>
        <w:rPr>
          <w:sz w:val="20"/>
        </w:rPr>
        <w:t>Приложение № 2</w:t>
      </w:r>
    </w:p>
    <w:p w:rsidR="00D96F90" w:rsidRPr="00D96F90" w:rsidRDefault="00D96F90" w:rsidP="00D96F90">
      <w:pPr>
        <w:jc w:val="right"/>
      </w:pPr>
      <w:r>
        <w:t xml:space="preserve">                                                                                                                                               к постановлению ТИК от </w:t>
      </w:r>
    </w:p>
    <w:p w:rsidR="00D96F90" w:rsidRDefault="00D96F90" w:rsidP="00D96F90">
      <w:pPr>
        <w:tabs>
          <w:tab w:val="left" w:pos="7265"/>
        </w:tabs>
        <w:jc w:val="right"/>
      </w:pPr>
      <w:r>
        <w:tab/>
        <w:t>24.04.2023 № _______</w:t>
      </w:r>
    </w:p>
    <w:p w:rsidR="00D96F90" w:rsidRDefault="00D96F90" w:rsidP="00D96F90"/>
    <w:p w:rsidR="00D96F90" w:rsidRPr="00D96F90" w:rsidRDefault="00D96F90" w:rsidP="00D96F90">
      <w:pPr>
        <w:ind w:firstLine="720"/>
      </w:pPr>
    </w:p>
    <w:p w:rsidR="009D1C7E" w:rsidRPr="000B6564" w:rsidRDefault="009D1C7E" w:rsidP="009D1C7E">
      <w:pPr>
        <w:rPr>
          <w:sz w:val="24"/>
          <w:szCs w:val="24"/>
        </w:rPr>
      </w:pPr>
    </w:p>
    <w:p w:rsidR="001B02A8" w:rsidRPr="000B6564" w:rsidRDefault="001B02A8">
      <w:pPr>
        <w:rPr>
          <w:sz w:val="24"/>
          <w:szCs w:val="24"/>
        </w:rPr>
      </w:pPr>
    </w:p>
    <w:p w:rsidR="001B02A8" w:rsidRDefault="001B02A8">
      <w:pPr>
        <w:rPr>
          <w:sz w:val="24"/>
          <w:szCs w:val="24"/>
        </w:rPr>
      </w:pPr>
    </w:p>
    <w:p w:rsidR="00F6165C" w:rsidRDefault="00F6165C">
      <w:pPr>
        <w:rPr>
          <w:sz w:val="24"/>
          <w:szCs w:val="24"/>
        </w:rPr>
      </w:pPr>
    </w:p>
    <w:p w:rsidR="00D96F90" w:rsidRDefault="00D96F90" w:rsidP="00D96F90">
      <w:pPr>
        <w:pStyle w:val="1"/>
        <w:jc w:val="right"/>
        <w:rPr>
          <w:sz w:val="20"/>
        </w:rPr>
      </w:pPr>
      <w:r>
        <w:rPr>
          <w:sz w:val="20"/>
        </w:rPr>
        <w:t>Приложение № 3</w:t>
      </w:r>
    </w:p>
    <w:p w:rsidR="00D96F90" w:rsidRPr="00D96F90" w:rsidRDefault="00D96F90" w:rsidP="00D96F90">
      <w:pPr>
        <w:jc w:val="right"/>
      </w:pPr>
      <w:r>
        <w:t xml:space="preserve">                                                                                                                                               к постановлению ТИК от </w:t>
      </w:r>
    </w:p>
    <w:p w:rsidR="00D96F90" w:rsidRDefault="00D96F90" w:rsidP="00D96F90">
      <w:pPr>
        <w:tabs>
          <w:tab w:val="left" w:pos="7265"/>
        </w:tabs>
        <w:jc w:val="right"/>
      </w:pPr>
      <w:r>
        <w:tab/>
        <w:t>24.04.2023 № _______</w:t>
      </w:r>
    </w:p>
    <w:p w:rsidR="00F6165C" w:rsidRDefault="00F6165C">
      <w:pPr>
        <w:rPr>
          <w:sz w:val="24"/>
          <w:szCs w:val="24"/>
        </w:rPr>
      </w:pPr>
    </w:p>
    <w:p w:rsidR="00F6165C" w:rsidRDefault="00F6165C">
      <w:pPr>
        <w:rPr>
          <w:sz w:val="24"/>
          <w:szCs w:val="24"/>
        </w:rPr>
      </w:pPr>
    </w:p>
    <w:p w:rsidR="00D96F90" w:rsidRDefault="00D96F90" w:rsidP="00F7055C">
      <w:pPr>
        <w:ind w:right="43"/>
        <w:jc w:val="center"/>
        <w:rPr>
          <w:b/>
          <w:sz w:val="28"/>
        </w:rPr>
      </w:pPr>
    </w:p>
    <w:p w:rsidR="00D96F90" w:rsidRDefault="00D96F90" w:rsidP="00F7055C">
      <w:pPr>
        <w:ind w:right="43"/>
        <w:jc w:val="center"/>
        <w:rPr>
          <w:b/>
          <w:sz w:val="28"/>
        </w:rPr>
      </w:pPr>
    </w:p>
    <w:p w:rsidR="00F7055C" w:rsidRDefault="00F7055C" w:rsidP="00F7055C">
      <w:pPr>
        <w:ind w:right="43"/>
        <w:jc w:val="center"/>
        <w:rPr>
          <w:b/>
          <w:sz w:val="28"/>
        </w:rPr>
      </w:pPr>
      <w:r>
        <w:rPr>
          <w:b/>
          <w:sz w:val="28"/>
        </w:rPr>
        <w:t xml:space="preserve">ТРЕБОВАНИЯ </w:t>
      </w:r>
    </w:p>
    <w:p w:rsidR="00F7055C" w:rsidRDefault="00F7055C" w:rsidP="00F7055C">
      <w:pPr>
        <w:ind w:right="43"/>
        <w:jc w:val="center"/>
        <w:rPr>
          <w:b/>
          <w:sz w:val="28"/>
        </w:rPr>
      </w:pPr>
      <w:r>
        <w:rPr>
          <w:b/>
          <w:sz w:val="28"/>
        </w:rPr>
        <w:t xml:space="preserve">к изготовлению избирательных бюллетеней для голосования </w:t>
      </w:r>
    </w:p>
    <w:p w:rsidR="00F7055C" w:rsidRDefault="00F7055C" w:rsidP="00F7055C">
      <w:pPr>
        <w:ind w:right="326" w:firstLine="720"/>
        <w:jc w:val="center"/>
        <w:rPr>
          <w:b/>
          <w:sz w:val="28"/>
        </w:rPr>
      </w:pPr>
      <w:r>
        <w:rPr>
          <w:b/>
          <w:sz w:val="28"/>
        </w:rPr>
        <w:lastRenderedPageBreak/>
        <w:t xml:space="preserve">на дополнительных выборах депутата Совета депутатов </w:t>
      </w:r>
      <w:r w:rsidR="00C7680C">
        <w:rPr>
          <w:b/>
          <w:sz w:val="28"/>
        </w:rPr>
        <w:t xml:space="preserve">муниципального образования Мичуринское сельское поселение Приозерский муниципальный район </w:t>
      </w:r>
      <w:r w:rsidRPr="00B5071D">
        <w:rPr>
          <w:b/>
          <w:sz w:val="28"/>
        </w:rPr>
        <w:t xml:space="preserve">Ленинградской области </w:t>
      </w:r>
      <w:r>
        <w:rPr>
          <w:b/>
          <w:sz w:val="28"/>
        </w:rPr>
        <w:t>четвертого</w:t>
      </w:r>
      <w:r w:rsidRPr="00B5071D">
        <w:rPr>
          <w:b/>
          <w:sz w:val="28"/>
        </w:rPr>
        <w:t xml:space="preserve"> созыва</w:t>
      </w:r>
      <w:r>
        <w:rPr>
          <w:b/>
          <w:sz w:val="28"/>
        </w:rPr>
        <w:t xml:space="preserve"> </w:t>
      </w:r>
    </w:p>
    <w:p w:rsidR="00F7055C" w:rsidRDefault="00C7680C" w:rsidP="00C7680C">
      <w:pPr>
        <w:ind w:right="326" w:firstLine="720"/>
        <w:jc w:val="center"/>
        <w:rPr>
          <w:b/>
          <w:sz w:val="28"/>
        </w:rPr>
      </w:pPr>
      <w:r>
        <w:rPr>
          <w:b/>
          <w:sz w:val="28"/>
        </w:rPr>
        <w:t>14 мая 2023</w:t>
      </w:r>
      <w:r w:rsidR="00F7055C" w:rsidRPr="00B5071D">
        <w:rPr>
          <w:b/>
          <w:sz w:val="28"/>
        </w:rPr>
        <w:t xml:space="preserve"> года</w:t>
      </w:r>
    </w:p>
    <w:p w:rsidR="00F7055C" w:rsidRPr="00FD4AD7" w:rsidRDefault="00F7055C" w:rsidP="00F7055C">
      <w:pPr>
        <w:ind w:left="5812" w:firstLine="851"/>
        <w:jc w:val="right"/>
        <w:rPr>
          <w:sz w:val="28"/>
        </w:rPr>
      </w:pPr>
    </w:p>
    <w:p w:rsidR="00F7055C" w:rsidRPr="00FD4AD7" w:rsidRDefault="00F7055C" w:rsidP="00F7055C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FD4AD7">
        <w:rPr>
          <w:color w:val="000000"/>
          <w:sz w:val="28"/>
          <w:szCs w:val="28"/>
        </w:rPr>
        <w:t>В соответствии с постановлением Центральной избирательной комиссии Российской Федерации от 8 февраля 2018 года № 139/1148-7 «</w:t>
      </w:r>
      <w:r w:rsidRPr="00FD4AD7">
        <w:rPr>
          <w:sz w:val="28"/>
          <w:szCs w:val="28"/>
        </w:rPr>
        <w:t>Об Инструкции о порядке использования технических средств подсчета голосов - комплексов обработ</w:t>
      </w:r>
      <w:r>
        <w:rPr>
          <w:sz w:val="28"/>
          <w:szCs w:val="28"/>
        </w:rPr>
        <w:t>ки избирательных бюллетеней 2017</w:t>
      </w:r>
      <w:r w:rsidRPr="00FD4AD7">
        <w:rPr>
          <w:sz w:val="28"/>
          <w:szCs w:val="28"/>
        </w:rPr>
        <w:t xml:space="preserve"> на выборах и референдумах, проводимых в Российской Федерации» избирательные бюллетени для голосования на дополнительных выборах депутата совета депутатов муниципального образования </w:t>
      </w:r>
      <w:r w:rsidR="00C7680C">
        <w:rPr>
          <w:sz w:val="28"/>
          <w:szCs w:val="28"/>
        </w:rPr>
        <w:t xml:space="preserve">Мичуринское сельское поселение </w:t>
      </w:r>
      <w:r w:rsidR="00C7680C">
        <w:rPr>
          <w:sz w:val="28"/>
        </w:rPr>
        <w:t>Приозерский муниципальный район</w:t>
      </w:r>
      <w:r w:rsidRPr="00996796">
        <w:rPr>
          <w:sz w:val="28"/>
        </w:rPr>
        <w:t xml:space="preserve"> Ленинградской области</w:t>
      </w:r>
      <w:r w:rsidRPr="00996796">
        <w:rPr>
          <w:sz w:val="28"/>
          <w:szCs w:val="28"/>
        </w:rPr>
        <w:t xml:space="preserve"> </w:t>
      </w:r>
      <w:r w:rsidR="00C7680C">
        <w:rPr>
          <w:sz w:val="28"/>
          <w:szCs w:val="28"/>
        </w:rPr>
        <w:t>14 мая 2023</w:t>
      </w:r>
      <w:r w:rsidRPr="00FD4AD7">
        <w:rPr>
          <w:sz w:val="28"/>
          <w:szCs w:val="28"/>
        </w:rPr>
        <w:t xml:space="preserve"> года, используемые на избирательных участках, оборудованных техническими средствами подсчета голосов – комплекс обработки избирательных бюллетеней (далее – КОИБ-2017), </w:t>
      </w:r>
      <w:r w:rsidRPr="00FD4AD7">
        <w:rPr>
          <w:color w:val="000000"/>
          <w:sz w:val="28"/>
          <w:szCs w:val="28"/>
        </w:rPr>
        <w:t>изготавливаются типографским способом по электронному макету, подготовленному средствами ГАС «Выборы» на КСА Избирательной комиссии Ленинградской области.</w:t>
      </w:r>
    </w:p>
    <w:p w:rsidR="00F7055C" w:rsidRPr="00FD4AD7" w:rsidRDefault="00F7055C" w:rsidP="00F7055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D4AD7">
        <w:rPr>
          <w:color w:val="000000"/>
          <w:sz w:val="28"/>
          <w:szCs w:val="28"/>
        </w:rPr>
        <w:t xml:space="preserve">Избирательные бюллетени должны быть </w:t>
      </w:r>
      <w:r w:rsidRPr="00FD4AD7">
        <w:rPr>
          <w:sz w:val="28"/>
          <w:szCs w:val="28"/>
        </w:rPr>
        <w:t xml:space="preserve">прямоугольной формы </w:t>
      </w:r>
      <w:r w:rsidRPr="00FD4AD7">
        <w:rPr>
          <w:sz w:val="28"/>
          <w:szCs w:val="28"/>
        </w:rPr>
        <w:br/>
        <w:t xml:space="preserve">и удовлетворять следующим требованиям: </w:t>
      </w:r>
    </w:p>
    <w:p w:rsidR="00F7055C" w:rsidRPr="00FD4AD7" w:rsidRDefault="00F7055C" w:rsidP="00F7055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D4AD7">
        <w:rPr>
          <w:sz w:val="28"/>
          <w:szCs w:val="28"/>
        </w:rPr>
        <w:t xml:space="preserve">углы должны быть равны 90,0° </w:t>
      </w:r>
      <w:r w:rsidR="00443225">
        <w:rPr>
          <w:noProof/>
          <w:position w:val="-2"/>
          <w:sz w:val="28"/>
          <w:szCs w:val="28"/>
        </w:rPr>
        <w:drawing>
          <wp:inline distT="0" distB="0" distL="0" distR="0">
            <wp:extent cx="193675" cy="21463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214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4AD7">
        <w:rPr>
          <w:sz w:val="28"/>
          <w:szCs w:val="28"/>
        </w:rPr>
        <w:t xml:space="preserve"> 0,1°;</w:t>
      </w:r>
    </w:p>
    <w:p w:rsidR="00F7055C" w:rsidRPr="00FD4AD7" w:rsidRDefault="00F7055C" w:rsidP="00F7055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D4AD7">
        <w:rPr>
          <w:sz w:val="28"/>
          <w:szCs w:val="28"/>
        </w:rPr>
        <w:t>кривизна края обреза бюллетеня в точке максимального прогиба не должна превышать 1 мм;</w:t>
      </w:r>
    </w:p>
    <w:p w:rsidR="00F7055C" w:rsidRPr="00FD4AD7" w:rsidRDefault="00F7055C" w:rsidP="00F7055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D4AD7">
        <w:rPr>
          <w:sz w:val="28"/>
          <w:szCs w:val="28"/>
        </w:rPr>
        <w:t xml:space="preserve">разность диагоналей бюллетеня не должна превышать 2 мм; </w:t>
      </w:r>
    </w:p>
    <w:p w:rsidR="00F7055C" w:rsidRPr="00FD4AD7" w:rsidRDefault="00F7055C" w:rsidP="00F7055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D4AD7">
        <w:rPr>
          <w:sz w:val="28"/>
          <w:szCs w:val="28"/>
        </w:rPr>
        <w:t xml:space="preserve">ширина бюллетеня - 210 </w:t>
      </w:r>
      <w:r w:rsidR="00443225">
        <w:rPr>
          <w:noProof/>
          <w:position w:val="-2"/>
          <w:sz w:val="28"/>
          <w:szCs w:val="28"/>
        </w:rPr>
        <w:drawing>
          <wp:inline distT="0" distB="0" distL="0" distR="0">
            <wp:extent cx="193675" cy="21463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214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4AD7">
        <w:rPr>
          <w:sz w:val="28"/>
          <w:szCs w:val="28"/>
        </w:rPr>
        <w:t xml:space="preserve"> 1 мм;</w:t>
      </w:r>
    </w:p>
    <w:p w:rsidR="00F7055C" w:rsidRPr="00FD4AD7" w:rsidRDefault="00F7055C" w:rsidP="00F7055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D4AD7">
        <w:rPr>
          <w:sz w:val="28"/>
          <w:szCs w:val="28"/>
        </w:rPr>
        <w:t xml:space="preserve">длина бюллетеня - 297 </w:t>
      </w:r>
      <w:r w:rsidR="00443225">
        <w:rPr>
          <w:noProof/>
          <w:position w:val="-2"/>
          <w:sz w:val="28"/>
          <w:szCs w:val="28"/>
        </w:rPr>
        <w:drawing>
          <wp:inline distT="0" distB="0" distL="0" distR="0">
            <wp:extent cx="193675" cy="21463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214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4AD7">
        <w:rPr>
          <w:sz w:val="28"/>
          <w:szCs w:val="28"/>
        </w:rPr>
        <w:t xml:space="preserve"> 1 мм </w:t>
      </w:r>
      <w:r w:rsidRPr="00FD4AD7">
        <w:rPr>
          <w:iCs/>
          <w:sz w:val="28"/>
          <w:szCs w:val="28"/>
        </w:rPr>
        <w:t>(формат А4)</w:t>
      </w:r>
      <w:r w:rsidRPr="00FD4AD7">
        <w:rPr>
          <w:sz w:val="28"/>
          <w:szCs w:val="28"/>
        </w:rPr>
        <w:t>.</w:t>
      </w:r>
    </w:p>
    <w:p w:rsidR="00F7055C" w:rsidRPr="00FD4AD7" w:rsidRDefault="00F7055C" w:rsidP="00F7055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D4AD7">
        <w:rPr>
          <w:sz w:val="28"/>
          <w:szCs w:val="28"/>
        </w:rPr>
        <w:t>Материалом для изготовления бюллетеней должна быть бумага однородная целлюлозная белая плотностью 80 г/м</w:t>
      </w:r>
      <w:r w:rsidRPr="00FD4AD7">
        <w:rPr>
          <w:sz w:val="28"/>
          <w:szCs w:val="28"/>
          <w:vertAlign w:val="superscript"/>
        </w:rPr>
        <w:t>2</w:t>
      </w:r>
      <w:r w:rsidRPr="00FD4AD7">
        <w:rPr>
          <w:sz w:val="28"/>
          <w:szCs w:val="28"/>
        </w:rPr>
        <w:t>.</w:t>
      </w:r>
    </w:p>
    <w:p w:rsidR="00F7055C" w:rsidRPr="00FD4AD7" w:rsidRDefault="00F7055C" w:rsidP="00F7055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D4AD7">
        <w:rPr>
          <w:sz w:val="28"/>
          <w:szCs w:val="28"/>
        </w:rPr>
        <w:t>Поверхность бумаги не должна иметь специальных покрытий (клеящий слой, слой для самокопирования и т.п.) и оставлять загрязнений на контактном сенсоре сканирующего устройства КОИБ-2017, должна быть сухой.</w:t>
      </w:r>
    </w:p>
    <w:p w:rsidR="00F7055C" w:rsidRPr="00FD4AD7" w:rsidRDefault="00F7055C" w:rsidP="00F7055C">
      <w:pPr>
        <w:ind w:firstLine="720"/>
        <w:jc w:val="both"/>
        <w:rPr>
          <w:color w:val="000000"/>
          <w:sz w:val="28"/>
          <w:szCs w:val="28"/>
        </w:rPr>
      </w:pPr>
      <w:r w:rsidRPr="00FD4AD7">
        <w:rPr>
          <w:color w:val="000000"/>
          <w:sz w:val="28"/>
          <w:szCs w:val="28"/>
        </w:rPr>
        <w:t>Фамилии зарегистрированных кандидатов размещаются в алфавитном порядке.</w:t>
      </w:r>
    </w:p>
    <w:p w:rsidR="00F7055C" w:rsidRPr="00FD4AD7" w:rsidRDefault="00F7055C" w:rsidP="00F7055C">
      <w:pPr>
        <w:ind w:firstLine="720"/>
        <w:jc w:val="both"/>
        <w:rPr>
          <w:color w:val="000000"/>
          <w:sz w:val="28"/>
          <w:szCs w:val="28"/>
        </w:rPr>
      </w:pPr>
      <w:r w:rsidRPr="00FD4AD7">
        <w:rPr>
          <w:color w:val="000000"/>
          <w:sz w:val="28"/>
          <w:szCs w:val="28"/>
        </w:rPr>
        <w:t xml:space="preserve">При включении в избирательный бюллетень сведений о судимости зарегистрированного кандидата указываются сведения об имеющейся и (или) имевшейся судимости с указанием номера (номеров) и части (частей), пункта (пунктов), а также наименования (наименований) статьи (статей) Уголовного кодекса Российской Федерации, статьи (статей) уголовного кодекса, принятого в соответствии с Основами уголовного законодательства Союза ССР и союзных республик, статьи (статей) закона иностранного государства, если кандидат был осужден в соответствии с указанными законодательными актами за деяния, признаваемые преступлением действующим Уголовным кодексом Российской Федерации. Если в </w:t>
      </w:r>
      <w:r w:rsidRPr="00FD4AD7">
        <w:rPr>
          <w:color w:val="000000"/>
          <w:sz w:val="28"/>
          <w:szCs w:val="28"/>
        </w:rPr>
        <w:lastRenderedPageBreak/>
        <w:t>избирательный бюллетень включаются сведения о неснятой и непогашенной судимости, то перед сведениями о судимости указываются слова «имеется судимость:». Если в избирательный бюллетень включаются сведения о снятой или погашенной судимости, то перед сведениями о судимости указываются слова «имелась судимость:».</w:t>
      </w:r>
    </w:p>
    <w:p w:rsidR="00F7055C" w:rsidRPr="00FD4AD7" w:rsidRDefault="00F7055C" w:rsidP="00F7055C">
      <w:pPr>
        <w:ind w:firstLine="720"/>
        <w:jc w:val="both"/>
        <w:rPr>
          <w:color w:val="000000"/>
          <w:sz w:val="28"/>
          <w:szCs w:val="28"/>
        </w:rPr>
      </w:pPr>
      <w:r w:rsidRPr="00FD4AD7">
        <w:rPr>
          <w:color w:val="000000"/>
          <w:sz w:val="28"/>
          <w:szCs w:val="28"/>
        </w:rPr>
        <w:t xml:space="preserve">Избирательные бюллетени печатаются на русском языке. </w:t>
      </w:r>
      <w:r w:rsidRPr="00FD4AD7">
        <w:rPr>
          <w:sz w:val="28"/>
          <w:szCs w:val="28"/>
        </w:rPr>
        <w:t>Текст избирательного бюллетеня печатается в одну краску черного цвета.</w:t>
      </w:r>
    </w:p>
    <w:p w:rsidR="00F7055C" w:rsidRPr="00FD4AD7" w:rsidRDefault="00F7055C" w:rsidP="00F7055C">
      <w:pPr>
        <w:widowControl w:val="0"/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iCs/>
          <w:sz w:val="28"/>
          <w:szCs w:val="28"/>
        </w:rPr>
      </w:pPr>
      <w:r w:rsidRPr="00FD4AD7">
        <w:rPr>
          <w:iCs/>
          <w:sz w:val="28"/>
          <w:szCs w:val="28"/>
        </w:rPr>
        <w:t>Каждый избирательный бюллетень должен содержать разъяснение о порядке его заполнения.</w:t>
      </w:r>
    </w:p>
    <w:p w:rsidR="00F7055C" w:rsidRPr="00FD4AD7" w:rsidRDefault="00F7055C" w:rsidP="00F7055C">
      <w:pPr>
        <w:widowControl w:val="0"/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iCs/>
          <w:sz w:val="28"/>
          <w:szCs w:val="28"/>
        </w:rPr>
      </w:pPr>
      <w:r w:rsidRPr="00FD4AD7">
        <w:rPr>
          <w:iCs/>
          <w:sz w:val="28"/>
          <w:szCs w:val="28"/>
        </w:rPr>
        <w:t>В избирательном бюллетене части, отведенные каждому зарегистрированному кандидату, разделяются прямой линией черного цвета толщиной 0,2 мм. Эти части избирательного бюллетеня должны быть одинаковыми по площади.</w:t>
      </w:r>
    </w:p>
    <w:p w:rsidR="00F7055C" w:rsidRPr="00FD4AD7" w:rsidRDefault="00F7055C" w:rsidP="00F7055C">
      <w:pPr>
        <w:widowControl w:val="0"/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iCs/>
          <w:sz w:val="28"/>
          <w:szCs w:val="28"/>
        </w:rPr>
      </w:pPr>
      <w:r w:rsidRPr="00FD4AD7">
        <w:rPr>
          <w:iCs/>
          <w:sz w:val="28"/>
          <w:szCs w:val="28"/>
        </w:rPr>
        <w:t>Фамилия, имя и отчество кандидата, сведения о кандидате и пустой квадрат для проставления знака волеизъявления избирателя размещаются на уровне середины части избирательного бюллетеня, определенной для каждого зарегистрированного кандидата. Квадраты для проставления знака волеизъявления должны иметь одинаковый размер и располагаться строго друг под другом.</w:t>
      </w:r>
    </w:p>
    <w:p w:rsidR="00F7055C" w:rsidRPr="00FD4AD7" w:rsidRDefault="00F7055C" w:rsidP="00F7055C">
      <w:pPr>
        <w:widowControl w:val="0"/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iCs/>
          <w:sz w:val="28"/>
          <w:szCs w:val="28"/>
        </w:rPr>
      </w:pPr>
      <w:r w:rsidRPr="00FD4AD7">
        <w:rPr>
          <w:iCs/>
          <w:sz w:val="28"/>
          <w:szCs w:val="28"/>
        </w:rPr>
        <w:t>Нумерация избирательных бюллетеней не допускается.</w:t>
      </w:r>
    </w:p>
    <w:p w:rsidR="00F7055C" w:rsidRPr="00FD4AD7" w:rsidRDefault="00F7055C" w:rsidP="00F7055C">
      <w:pPr>
        <w:widowControl w:val="0"/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iCs/>
          <w:sz w:val="28"/>
          <w:szCs w:val="28"/>
        </w:rPr>
      </w:pPr>
      <w:r w:rsidRPr="00FD4AD7">
        <w:rPr>
          <w:iCs/>
          <w:sz w:val="28"/>
          <w:szCs w:val="28"/>
        </w:rPr>
        <w:t>Текст избирательного бюллетеня размещается только на одной стороне избирательного бюллетеня.</w:t>
      </w:r>
    </w:p>
    <w:p w:rsidR="00F7055C" w:rsidRPr="00FD4AD7" w:rsidRDefault="00F7055C" w:rsidP="00F7055C">
      <w:pPr>
        <w:ind w:firstLine="709"/>
        <w:jc w:val="both"/>
        <w:rPr>
          <w:color w:val="000000"/>
          <w:sz w:val="28"/>
          <w:szCs w:val="28"/>
        </w:rPr>
      </w:pPr>
      <w:r w:rsidRPr="00FD4AD7">
        <w:rPr>
          <w:color w:val="000000"/>
          <w:sz w:val="28"/>
          <w:szCs w:val="28"/>
        </w:rPr>
        <w:t>По периметру избирательного бюллетеня на расстоянии 12 мм от его краев печатается рамка черного цвета в одну линию толщиной 0,75 мм. Весь текст избирательного бюллетеня должен быть расположен внутри этой прямоугольной рамки, снаружи ее не должно быть никаких знаков, символов и иных изображений.</w:t>
      </w:r>
    </w:p>
    <w:p w:rsidR="00F7055C" w:rsidRPr="00FD4AD7" w:rsidRDefault="00F7055C" w:rsidP="00F7055C">
      <w:pPr>
        <w:ind w:firstLine="709"/>
        <w:jc w:val="both"/>
        <w:rPr>
          <w:color w:val="000000"/>
          <w:sz w:val="28"/>
          <w:szCs w:val="28"/>
        </w:rPr>
      </w:pPr>
      <w:r w:rsidRPr="00FD4AD7">
        <w:rPr>
          <w:color w:val="000000"/>
          <w:sz w:val="28"/>
          <w:szCs w:val="28"/>
        </w:rPr>
        <w:t>В верхней части избирательного бюллетеня (над словами «Избирательный бюллетень») и в его нижней части печатается идентификатор избирательного бюллетеня (маркер), определяющий уровень выборов.</w:t>
      </w:r>
    </w:p>
    <w:p w:rsidR="00F7055C" w:rsidRPr="00FD4AD7" w:rsidRDefault="00F7055C" w:rsidP="00F7055C">
      <w:pPr>
        <w:ind w:firstLine="709"/>
        <w:jc w:val="both"/>
        <w:rPr>
          <w:sz w:val="28"/>
          <w:szCs w:val="28"/>
        </w:rPr>
      </w:pPr>
      <w:r w:rsidRPr="00FD4AD7">
        <w:rPr>
          <w:color w:val="000000"/>
          <w:sz w:val="28"/>
          <w:szCs w:val="28"/>
        </w:rPr>
        <w:t xml:space="preserve">В целях защиты избирательного бюллетеня от подделки на оборотную сторону избирательных бюллетеней типографским способом наносится фоновая защитная сетка и надпись микрошрифтом </w:t>
      </w:r>
      <w:r w:rsidRPr="00FD4AD7">
        <w:rPr>
          <w:iCs/>
          <w:sz w:val="28"/>
          <w:szCs w:val="28"/>
        </w:rPr>
        <w:t>«Дополнительные выборы депутата совета депутатов».</w:t>
      </w:r>
      <w:r w:rsidRPr="00FD4AD7">
        <w:rPr>
          <w:sz w:val="28"/>
          <w:szCs w:val="28"/>
        </w:rPr>
        <w:t xml:space="preserve"> Нанесение каких-либо иных изображений на оборотной стороне избирательного бюллетеня не допускается.</w:t>
      </w:r>
    </w:p>
    <w:p w:rsidR="00F7055C" w:rsidRPr="00FD4AD7" w:rsidRDefault="00F7055C" w:rsidP="00F7055C">
      <w:pPr>
        <w:ind w:firstLine="720"/>
        <w:jc w:val="both"/>
        <w:rPr>
          <w:iCs/>
          <w:sz w:val="28"/>
          <w:szCs w:val="28"/>
        </w:rPr>
      </w:pPr>
      <w:r w:rsidRPr="00FD4AD7">
        <w:rPr>
          <w:iCs/>
          <w:sz w:val="28"/>
          <w:szCs w:val="28"/>
        </w:rPr>
        <w:t>Не допускаются вкрапления краски, особенно в зоне квадратов для отметок, масштабирование и иные нарушения исполнения электронного макета.</w:t>
      </w:r>
    </w:p>
    <w:p w:rsidR="00F7055C" w:rsidRPr="00FD4AD7" w:rsidRDefault="00F7055C" w:rsidP="00F7055C">
      <w:pPr>
        <w:spacing w:line="360" w:lineRule="auto"/>
        <w:ind w:firstLine="720"/>
        <w:jc w:val="both"/>
        <w:rPr>
          <w:color w:val="000000"/>
          <w:sz w:val="28"/>
        </w:rPr>
      </w:pPr>
    </w:p>
    <w:p w:rsidR="00F7055C" w:rsidRPr="00FD4AD7" w:rsidRDefault="00F7055C" w:rsidP="00F7055C">
      <w:pPr>
        <w:tabs>
          <w:tab w:val="left" w:pos="8762"/>
        </w:tabs>
      </w:pPr>
    </w:p>
    <w:p w:rsidR="00F7055C" w:rsidRPr="00B50773" w:rsidRDefault="00F7055C" w:rsidP="00F7055C">
      <w:pPr>
        <w:pStyle w:val="a3"/>
        <w:jc w:val="both"/>
        <w:rPr>
          <w:i/>
          <w:iCs/>
          <w:szCs w:val="28"/>
        </w:rPr>
      </w:pPr>
    </w:p>
    <w:p w:rsidR="00F6165C" w:rsidRPr="000B6564" w:rsidRDefault="00F6165C" w:rsidP="00F7055C">
      <w:pPr>
        <w:widowControl w:val="0"/>
        <w:ind w:left="4536"/>
        <w:rPr>
          <w:sz w:val="24"/>
          <w:szCs w:val="24"/>
        </w:rPr>
      </w:pPr>
    </w:p>
    <w:sectPr w:rsidR="00F6165C" w:rsidRPr="000B6564" w:rsidSect="00D96F90">
      <w:headerReference w:type="even" r:id="rId10"/>
      <w:headerReference w:type="default" r:id="rId11"/>
      <w:footnotePr>
        <w:numFmt w:val="chicago"/>
        <w:numRestart w:val="eachPage"/>
      </w:footnotePr>
      <w:pgSz w:w="11906" w:h="16838" w:code="9"/>
      <w:pgMar w:top="1134" w:right="850" w:bottom="142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24EE" w:rsidRDefault="004824EE">
      <w:r>
        <w:separator/>
      </w:r>
    </w:p>
  </w:endnote>
  <w:endnote w:type="continuationSeparator" w:id="0">
    <w:p w:rsidR="004824EE" w:rsidRDefault="004824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24EE" w:rsidRDefault="004824EE">
      <w:r>
        <w:separator/>
      </w:r>
    </w:p>
  </w:footnote>
  <w:footnote w:type="continuationSeparator" w:id="0">
    <w:p w:rsidR="004824EE" w:rsidRDefault="004824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7AE" w:rsidRDefault="005067AE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7AE" w:rsidRDefault="005067AE">
    <w:pPr>
      <w:pStyle w:val="a5"/>
      <w:ind w:right="360"/>
    </w:pPr>
  </w:p>
  <w:p w:rsidR="00D96F90" w:rsidRDefault="00D96F90">
    <w:pPr>
      <w:pStyle w:val="a5"/>
      <w:ind w:right="360"/>
    </w:pPr>
  </w:p>
  <w:p w:rsidR="00D96F90" w:rsidRDefault="00D96F90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C44FA"/>
    <w:multiLevelType w:val="hybridMultilevel"/>
    <w:tmpl w:val="01824D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DF2716"/>
    <w:multiLevelType w:val="hybridMultilevel"/>
    <w:tmpl w:val="A70AA0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68A02B9"/>
    <w:multiLevelType w:val="singleLevel"/>
    <w:tmpl w:val="5D1A19D8"/>
    <w:lvl w:ilvl="0">
      <w:start w:val="1"/>
      <w:numFmt w:val="decimal"/>
      <w:lvlText w:val="%1."/>
      <w:lvlJc w:val="left"/>
      <w:pPr>
        <w:tabs>
          <w:tab w:val="num" w:pos="1290"/>
        </w:tabs>
        <w:ind w:left="1290" w:hanging="570"/>
      </w:pPr>
      <w:rPr>
        <w:rFonts w:cs="Times New Roman" w:hint="default"/>
      </w:rPr>
    </w:lvl>
  </w:abstractNum>
  <w:abstractNum w:abstractNumId="3">
    <w:nsid w:val="06CE36B7"/>
    <w:multiLevelType w:val="hybridMultilevel"/>
    <w:tmpl w:val="B4AEE99C"/>
    <w:lvl w:ilvl="0" w:tplc="21D07D84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D0E7980"/>
    <w:multiLevelType w:val="singleLevel"/>
    <w:tmpl w:val="6A32576C"/>
    <w:lvl w:ilvl="0">
      <w:start w:val="20"/>
      <w:numFmt w:val="decimal"/>
      <w:lvlText w:val="%1"/>
      <w:lvlJc w:val="left"/>
      <w:rPr>
        <w:rFonts w:ascii="Verdana" w:hAnsi="Verdana" w:cs="Verdana" w:hint="default"/>
      </w:rPr>
    </w:lvl>
  </w:abstractNum>
  <w:abstractNum w:abstractNumId="5">
    <w:nsid w:val="12EE647B"/>
    <w:multiLevelType w:val="hybridMultilevel"/>
    <w:tmpl w:val="35124538"/>
    <w:lvl w:ilvl="0" w:tplc="0928971A">
      <w:start w:val="1"/>
      <w:numFmt w:val="decimal"/>
      <w:lvlText w:val="%1."/>
      <w:lvlJc w:val="left"/>
      <w:pPr>
        <w:tabs>
          <w:tab w:val="num" w:pos="284"/>
        </w:tabs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8"/>
        <w:szCs w:val="28"/>
        <w:u w:val="none"/>
        <w:effect w:val="none"/>
        <w:vertAlign w:val="baseli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6C546C1"/>
    <w:multiLevelType w:val="multilevel"/>
    <w:tmpl w:val="2174B99A"/>
    <w:lvl w:ilvl="0">
      <w:start w:val="1"/>
      <w:numFmt w:val="decimal"/>
      <w:lvlText w:val="%1."/>
      <w:lvlJc w:val="left"/>
      <w:pPr>
        <w:tabs>
          <w:tab w:val="num" w:pos="284"/>
        </w:tabs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8"/>
        <w:szCs w:val="28"/>
        <w:u w:val="none"/>
        <w:effec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54B7415"/>
    <w:multiLevelType w:val="singleLevel"/>
    <w:tmpl w:val="4302F0CE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26CC1131"/>
    <w:multiLevelType w:val="singleLevel"/>
    <w:tmpl w:val="75967790"/>
    <w:lvl w:ilvl="0">
      <w:start w:val="1"/>
      <w:numFmt w:val="decimal"/>
      <w:lvlText w:val="%1"/>
      <w:legacy w:legacy="1" w:legacySpace="0" w:legacyIndent="331"/>
      <w:lvlJc w:val="left"/>
      <w:rPr>
        <w:rFonts w:ascii="Verdana" w:hAnsi="Verdana" w:cs="Verdana" w:hint="default"/>
      </w:rPr>
    </w:lvl>
  </w:abstractNum>
  <w:abstractNum w:abstractNumId="9">
    <w:nsid w:val="28852531"/>
    <w:multiLevelType w:val="hybridMultilevel"/>
    <w:tmpl w:val="10A29D32"/>
    <w:lvl w:ilvl="0" w:tplc="04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8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08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68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0">
    <w:nsid w:val="2CDE71D4"/>
    <w:multiLevelType w:val="singleLevel"/>
    <w:tmpl w:val="77520CDC"/>
    <w:lvl w:ilvl="0">
      <w:start w:val="20"/>
      <w:numFmt w:val="decimal"/>
      <w:lvlText w:val="%1"/>
      <w:lvlJc w:val="left"/>
      <w:rPr>
        <w:rFonts w:ascii="Verdana" w:hAnsi="Verdana" w:cs="Verdana" w:hint="default"/>
      </w:rPr>
    </w:lvl>
  </w:abstractNum>
  <w:abstractNum w:abstractNumId="11">
    <w:nsid w:val="2D500F65"/>
    <w:multiLevelType w:val="singleLevel"/>
    <w:tmpl w:val="742094A2"/>
    <w:lvl w:ilvl="0">
      <w:start w:val="1"/>
      <w:numFmt w:val="russianLower"/>
      <w:lvlText w:val="11%1"/>
      <w:lvlJc w:val="left"/>
      <w:rPr>
        <w:rFonts w:ascii="Verdana" w:hAnsi="Verdana" w:cs="Verdana" w:hint="default"/>
      </w:rPr>
    </w:lvl>
  </w:abstractNum>
  <w:abstractNum w:abstractNumId="12">
    <w:nsid w:val="39FE7B59"/>
    <w:multiLevelType w:val="singleLevel"/>
    <w:tmpl w:val="CC9035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3">
    <w:nsid w:val="49A7588A"/>
    <w:multiLevelType w:val="hybridMultilevel"/>
    <w:tmpl w:val="2558E2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02A2CAD"/>
    <w:multiLevelType w:val="hybridMultilevel"/>
    <w:tmpl w:val="590A58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568460E"/>
    <w:multiLevelType w:val="hybridMultilevel"/>
    <w:tmpl w:val="84DEAAAE"/>
    <w:lvl w:ilvl="0" w:tplc="6F081E48">
      <w:start w:val="1"/>
      <w:numFmt w:val="bullet"/>
      <w:pStyle w:val="TableListBullet"/>
      <w:lvlText w:val=""/>
      <w:lvlJc w:val="left"/>
      <w:pPr>
        <w:tabs>
          <w:tab w:val="num" w:pos="470"/>
        </w:tabs>
        <w:ind w:left="470" w:hanging="357"/>
      </w:pPr>
      <w:rPr>
        <w:rFonts w:ascii="Symbol" w:hAnsi="Symbol" w:hint="default"/>
        <w:b w:val="0"/>
        <w:i w:val="0"/>
        <w:color w:val="auto"/>
        <w:spacing w:val="0"/>
        <w:w w:val="100"/>
        <w:kern w:val="0"/>
        <w:position w:val="0"/>
        <w:sz w:val="22"/>
        <w:u w:val="none"/>
        <w:effect w:val="none"/>
      </w:rPr>
    </w:lvl>
    <w:lvl w:ilvl="1" w:tplc="1EB66F7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97E058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4467F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0E07D3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CF6B5D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D4172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38640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74A864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D817084"/>
    <w:multiLevelType w:val="hybridMultilevel"/>
    <w:tmpl w:val="2174B99A"/>
    <w:lvl w:ilvl="0" w:tplc="BE22B724">
      <w:start w:val="1"/>
      <w:numFmt w:val="decimal"/>
      <w:lvlText w:val="%1."/>
      <w:lvlJc w:val="left"/>
      <w:pPr>
        <w:tabs>
          <w:tab w:val="num" w:pos="284"/>
        </w:tabs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8"/>
        <w:szCs w:val="28"/>
        <w:u w:val="none"/>
        <w:effect w:val="none"/>
        <w:vertAlign w:val="baseli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659B2D1A"/>
    <w:multiLevelType w:val="hybridMultilevel"/>
    <w:tmpl w:val="1CC65CA6"/>
    <w:lvl w:ilvl="0" w:tplc="36D60B8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8">
    <w:nsid w:val="71A87FBB"/>
    <w:multiLevelType w:val="singleLevel"/>
    <w:tmpl w:val="75967790"/>
    <w:lvl w:ilvl="0">
      <w:start w:val="1"/>
      <w:numFmt w:val="decimal"/>
      <w:lvlText w:val="%1"/>
      <w:legacy w:legacy="1" w:legacySpace="0" w:legacyIndent="331"/>
      <w:lvlJc w:val="left"/>
      <w:rPr>
        <w:rFonts w:ascii="Verdana" w:hAnsi="Verdana" w:cs="Verdana" w:hint="default"/>
      </w:rPr>
    </w:lvl>
  </w:abstractNum>
  <w:abstractNum w:abstractNumId="19">
    <w:nsid w:val="79E34C6C"/>
    <w:multiLevelType w:val="hybridMultilevel"/>
    <w:tmpl w:val="1CC65CA6"/>
    <w:lvl w:ilvl="0" w:tplc="36D60B8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12"/>
  </w:num>
  <w:num w:numId="2">
    <w:abstractNumId w:val="7"/>
  </w:num>
  <w:num w:numId="3">
    <w:abstractNumId w:val="2"/>
  </w:num>
  <w:num w:numId="4">
    <w:abstractNumId w:val="3"/>
  </w:num>
  <w:num w:numId="5">
    <w:abstractNumId w:val="16"/>
  </w:num>
  <w:num w:numId="6">
    <w:abstractNumId w:val="13"/>
  </w:num>
  <w:num w:numId="7">
    <w:abstractNumId w:val="6"/>
  </w:num>
  <w:num w:numId="8">
    <w:abstractNumId w:val="5"/>
  </w:num>
  <w:num w:numId="9">
    <w:abstractNumId w:val="9"/>
  </w:num>
  <w:num w:numId="10">
    <w:abstractNumId w:val="19"/>
  </w:num>
  <w:num w:numId="11">
    <w:abstractNumId w:val="17"/>
  </w:num>
  <w:num w:numId="12">
    <w:abstractNumId w:val="8"/>
  </w:num>
  <w:num w:numId="13">
    <w:abstractNumId w:val="10"/>
  </w:num>
  <w:num w:numId="14">
    <w:abstractNumId w:val="11"/>
  </w:num>
  <w:num w:numId="15">
    <w:abstractNumId w:val="14"/>
  </w:num>
  <w:num w:numId="16">
    <w:abstractNumId w:val="1"/>
  </w:num>
  <w:num w:numId="17">
    <w:abstractNumId w:val="0"/>
  </w:num>
  <w:num w:numId="18">
    <w:abstractNumId w:val="18"/>
  </w:num>
  <w:num w:numId="19">
    <w:abstractNumId w:val="4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/>
  <w:rsids>
    <w:rsidRoot w:val="00FA005B"/>
    <w:rsid w:val="000117D0"/>
    <w:rsid w:val="000241CE"/>
    <w:rsid w:val="00026BCE"/>
    <w:rsid w:val="00033C75"/>
    <w:rsid w:val="000449B9"/>
    <w:rsid w:val="00046AE5"/>
    <w:rsid w:val="00051E51"/>
    <w:rsid w:val="0005255D"/>
    <w:rsid w:val="0006277D"/>
    <w:rsid w:val="00063BAD"/>
    <w:rsid w:val="00081834"/>
    <w:rsid w:val="000829A9"/>
    <w:rsid w:val="000901C6"/>
    <w:rsid w:val="00094069"/>
    <w:rsid w:val="000B28B8"/>
    <w:rsid w:val="000B2AD5"/>
    <w:rsid w:val="000B6564"/>
    <w:rsid w:val="000D305A"/>
    <w:rsid w:val="000E3C4C"/>
    <w:rsid w:val="000E49EA"/>
    <w:rsid w:val="001006EE"/>
    <w:rsid w:val="00121598"/>
    <w:rsid w:val="00126B3E"/>
    <w:rsid w:val="0014768C"/>
    <w:rsid w:val="00175E4D"/>
    <w:rsid w:val="001760D3"/>
    <w:rsid w:val="001771F1"/>
    <w:rsid w:val="00185E71"/>
    <w:rsid w:val="0018725B"/>
    <w:rsid w:val="001A1CA4"/>
    <w:rsid w:val="001A1D60"/>
    <w:rsid w:val="001A7B12"/>
    <w:rsid w:val="001B02A8"/>
    <w:rsid w:val="001B5536"/>
    <w:rsid w:val="001D3A7B"/>
    <w:rsid w:val="001E37B4"/>
    <w:rsid w:val="001F62E9"/>
    <w:rsid w:val="002104A6"/>
    <w:rsid w:val="0021478C"/>
    <w:rsid w:val="00220F64"/>
    <w:rsid w:val="00243594"/>
    <w:rsid w:val="00247BEE"/>
    <w:rsid w:val="002522E5"/>
    <w:rsid w:val="00252F29"/>
    <w:rsid w:val="00252FA0"/>
    <w:rsid w:val="0025345F"/>
    <w:rsid w:val="00255314"/>
    <w:rsid w:val="00262509"/>
    <w:rsid w:val="002635E3"/>
    <w:rsid w:val="00264490"/>
    <w:rsid w:val="00271538"/>
    <w:rsid w:val="00275C29"/>
    <w:rsid w:val="002829FB"/>
    <w:rsid w:val="0028769B"/>
    <w:rsid w:val="00295649"/>
    <w:rsid w:val="00295DFC"/>
    <w:rsid w:val="00296F37"/>
    <w:rsid w:val="002B5A63"/>
    <w:rsid w:val="002B7C2A"/>
    <w:rsid w:val="002C2FAA"/>
    <w:rsid w:val="002C4AF2"/>
    <w:rsid w:val="002F513A"/>
    <w:rsid w:val="00300A8E"/>
    <w:rsid w:val="0031335F"/>
    <w:rsid w:val="00347780"/>
    <w:rsid w:val="00351A66"/>
    <w:rsid w:val="003548EA"/>
    <w:rsid w:val="00362826"/>
    <w:rsid w:val="00363852"/>
    <w:rsid w:val="00366C2F"/>
    <w:rsid w:val="00370225"/>
    <w:rsid w:val="00374576"/>
    <w:rsid w:val="00385BBB"/>
    <w:rsid w:val="00387FC9"/>
    <w:rsid w:val="00392D37"/>
    <w:rsid w:val="00394B18"/>
    <w:rsid w:val="00397FAA"/>
    <w:rsid w:val="003A0BE0"/>
    <w:rsid w:val="003A2A16"/>
    <w:rsid w:val="003B6EB7"/>
    <w:rsid w:val="003B7D1B"/>
    <w:rsid w:val="003D686D"/>
    <w:rsid w:val="003D6A7F"/>
    <w:rsid w:val="003E416E"/>
    <w:rsid w:val="003F14EE"/>
    <w:rsid w:val="003F194B"/>
    <w:rsid w:val="003F2E66"/>
    <w:rsid w:val="00400B3A"/>
    <w:rsid w:val="00404B5B"/>
    <w:rsid w:val="00405CE8"/>
    <w:rsid w:val="00415A70"/>
    <w:rsid w:val="00420078"/>
    <w:rsid w:val="004258EF"/>
    <w:rsid w:val="0043095A"/>
    <w:rsid w:val="00432583"/>
    <w:rsid w:val="0043351C"/>
    <w:rsid w:val="00435BFE"/>
    <w:rsid w:val="00443225"/>
    <w:rsid w:val="004462DF"/>
    <w:rsid w:val="004512A7"/>
    <w:rsid w:val="00451F4A"/>
    <w:rsid w:val="00463A24"/>
    <w:rsid w:val="00471DCA"/>
    <w:rsid w:val="00475D56"/>
    <w:rsid w:val="004819FC"/>
    <w:rsid w:val="004824EE"/>
    <w:rsid w:val="00487DFB"/>
    <w:rsid w:val="00492DFF"/>
    <w:rsid w:val="00494374"/>
    <w:rsid w:val="004A0DAF"/>
    <w:rsid w:val="004A7DAB"/>
    <w:rsid w:val="004D1D78"/>
    <w:rsid w:val="004D6E8A"/>
    <w:rsid w:val="004E0658"/>
    <w:rsid w:val="004F00BD"/>
    <w:rsid w:val="005067AE"/>
    <w:rsid w:val="005404C4"/>
    <w:rsid w:val="00541498"/>
    <w:rsid w:val="005502FB"/>
    <w:rsid w:val="0055355F"/>
    <w:rsid w:val="00557016"/>
    <w:rsid w:val="0056029C"/>
    <w:rsid w:val="005613DA"/>
    <w:rsid w:val="00566AFD"/>
    <w:rsid w:val="00567C9C"/>
    <w:rsid w:val="00567E4A"/>
    <w:rsid w:val="0057015B"/>
    <w:rsid w:val="00571F2A"/>
    <w:rsid w:val="005819B5"/>
    <w:rsid w:val="005A1B04"/>
    <w:rsid w:val="005A3ACC"/>
    <w:rsid w:val="005A4204"/>
    <w:rsid w:val="005A70E4"/>
    <w:rsid w:val="005B10B8"/>
    <w:rsid w:val="005C239F"/>
    <w:rsid w:val="005C614F"/>
    <w:rsid w:val="005D39A3"/>
    <w:rsid w:val="005D447E"/>
    <w:rsid w:val="005D6C83"/>
    <w:rsid w:val="005D7E8B"/>
    <w:rsid w:val="005E0AAB"/>
    <w:rsid w:val="005E2FA5"/>
    <w:rsid w:val="005E6848"/>
    <w:rsid w:val="0060044C"/>
    <w:rsid w:val="00606ABE"/>
    <w:rsid w:val="0060772A"/>
    <w:rsid w:val="00610725"/>
    <w:rsid w:val="00623F0F"/>
    <w:rsid w:val="006726D7"/>
    <w:rsid w:val="00673C99"/>
    <w:rsid w:val="00685517"/>
    <w:rsid w:val="00690D77"/>
    <w:rsid w:val="006A22FA"/>
    <w:rsid w:val="006B231A"/>
    <w:rsid w:val="006C21FF"/>
    <w:rsid w:val="006C32CE"/>
    <w:rsid w:val="006C6003"/>
    <w:rsid w:val="006D3797"/>
    <w:rsid w:val="006D39A9"/>
    <w:rsid w:val="006D55DD"/>
    <w:rsid w:val="006D6BA3"/>
    <w:rsid w:val="006E2CFB"/>
    <w:rsid w:val="006F732B"/>
    <w:rsid w:val="00715A9B"/>
    <w:rsid w:val="00727C98"/>
    <w:rsid w:val="00730EAB"/>
    <w:rsid w:val="007407F6"/>
    <w:rsid w:val="007464FA"/>
    <w:rsid w:val="007756E4"/>
    <w:rsid w:val="00776158"/>
    <w:rsid w:val="007952B1"/>
    <w:rsid w:val="00795466"/>
    <w:rsid w:val="00795642"/>
    <w:rsid w:val="00795D31"/>
    <w:rsid w:val="007A2F5D"/>
    <w:rsid w:val="007B086A"/>
    <w:rsid w:val="007C082E"/>
    <w:rsid w:val="007C6304"/>
    <w:rsid w:val="007D0AF0"/>
    <w:rsid w:val="007D216F"/>
    <w:rsid w:val="007F0248"/>
    <w:rsid w:val="007F055D"/>
    <w:rsid w:val="007F325E"/>
    <w:rsid w:val="00802CFA"/>
    <w:rsid w:val="00820A81"/>
    <w:rsid w:val="00821ACA"/>
    <w:rsid w:val="00835B9E"/>
    <w:rsid w:val="008415AF"/>
    <w:rsid w:val="00854E52"/>
    <w:rsid w:val="00890957"/>
    <w:rsid w:val="008A324E"/>
    <w:rsid w:val="008A45ED"/>
    <w:rsid w:val="008B3001"/>
    <w:rsid w:val="008B57AF"/>
    <w:rsid w:val="008C46CE"/>
    <w:rsid w:val="008D425D"/>
    <w:rsid w:val="008F0A26"/>
    <w:rsid w:val="008F3E3A"/>
    <w:rsid w:val="009020DD"/>
    <w:rsid w:val="00903C6C"/>
    <w:rsid w:val="00911AFD"/>
    <w:rsid w:val="009133D9"/>
    <w:rsid w:val="009170E8"/>
    <w:rsid w:val="009175E3"/>
    <w:rsid w:val="00921231"/>
    <w:rsid w:val="00925CDF"/>
    <w:rsid w:val="009336B7"/>
    <w:rsid w:val="00944D58"/>
    <w:rsid w:val="00944E20"/>
    <w:rsid w:val="00945D9C"/>
    <w:rsid w:val="00946376"/>
    <w:rsid w:val="009517E9"/>
    <w:rsid w:val="009667D0"/>
    <w:rsid w:val="00977016"/>
    <w:rsid w:val="0098013B"/>
    <w:rsid w:val="00996796"/>
    <w:rsid w:val="009A63E1"/>
    <w:rsid w:val="009A767D"/>
    <w:rsid w:val="009C62DD"/>
    <w:rsid w:val="009D1C7E"/>
    <w:rsid w:val="009E58E2"/>
    <w:rsid w:val="009E5BB4"/>
    <w:rsid w:val="009F004F"/>
    <w:rsid w:val="009F75BE"/>
    <w:rsid w:val="00A1161E"/>
    <w:rsid w:val="00A16FA8"/>
    <w:rsid w:val="00A33964"/>
    <w:rsid w:val="00A43E93"/>
    <w:rsid w:val="00A45B8C"/>
    <w:rsid w:val="00A60EFB"/>
    <w:rsid w:val="00A712E9"/>
    <w:rsid w:val="00A7511E"/>
    <w:rsid w:val="00A86B4B"/>
    <w:rsid w:val="00A914F7"/>
    <w:rsid w:val="00A939B1"/>
    <w:rsid w:val="00A9400A"/>
    <w:rsid w:val="00AA248F"/>
    <w:rsid w:val="00AB366D"/>
    <w:rsid w:val="00AB3F3F"/>
    <w:rsid w:val="00AC14BA"/>
    <w:rsid w:val="00AC3612"/>
    <w:rsid w:val="00AD0830"/>
    <w:rsid w:val="00AD22C7"/>
    <w:rsid w:val="00AD4443"/>
    <w:rsid w:val="00AF2608"/>
    <w:rsid w:val="00B02B02"/>
    <w:rsid w:val="00B062F3"/>
    <w:rsid w:val="00B07F6F"/>
    <w:rsid w:val="00B07FB6"/>
    <w:rsid w:val="00B13FB1"/>
    <w:rsid w:val="00B14F7D"/>
    <w:rsid w:val="00B15953"/>
    <w:rsid w:val="00B21270"/>
    <w:rsid w:val="00B22585"/>
    <w:rsid w:val="00B25486"/>
    <w:rsid w:val="00B27186"/>
    <w:rsid w:val="00B37C0B"/>
    <w:rsid w:val="00B5071D"/>
    <w:rsid w:val="00B50773"/>
    <w:rsid w:val="00B63BDF"/>
    <w:rsid w:val="00B670E5"/>
    <w:rsid w:val="00B7216E"/>
    <w:rsid w:val="00B83DEF"/>
    <w:rsid w:val="00B869E3"/>
    <w:rsid w:val="00B93629"/>
    <w:rsid w:val="00BA000F"/>
    <w:rsid w:val="00BA5ABE"/>
    <w:rsid w:val="00BC68D3"/>
    <w:rsid w:val="00BD785E"/>
    <w:rsid w:val="00C00F4D"/>
    <w:rsid w:val="00C02C1C"/>
    <w:rsid w:val="00C03190"/>
    <w:rsid w:val="00C06F13"/>
    <w:rsid w:val="00C073A9"/>
    <w:rsid w:val="00C07D1E"/>
    <w:rsid w:val="00C13A1C"/>
    <w:rsid w:val="00C225DB"/>
    <w:rsid w:val="00C5637B"/>
    <w:rsid w:val="00C63AB2"/>
    <w:rsid w:val="00C63FB1"/>
    <w:rsid w:val="00C7680C"/>
    <w:rsid w:val="00C83291"/>
    <w:rsid w:val="00C84DB7"/>
    <w:rsid w:val="00C96BA6"/>
    <w:rsid w:val="00CD37FA"/>
    <w:rsid w:val="00CD5B57"/>
    <w:rsid w:val="00CD677F"/>
    <w:rsid w:val="00CE568F"/>
    <w:rsid w:val="00CF05AF"/>
    <w:rsid w:val="00CF442F"/>
    <w:rsid w:val="00CF6E7A"/>
    <w:rsid w:val="00D1698E"/>
    <w:rsid w:val="00D32D9E"/>
    <w:rsid w:val="00D35685"/>
    <w:rsid w:val="00D402F8"/>
    <w:rsid w:val="00D41E29"/>
    <w:rsid w:val="00D467BD"/>
    <w:rsid w:val="00D47CA6"/>
    <w:rsid w:val="00D54ACD"/>
    <w:rsid w:val="00D567DB"/>
    <w:rsid w:val="00D85578"/>
    <w:rsid w:val="00D9330D"/>
    <w:rsid w:val="00D96F90"/>
    <w:rsid w:val="00D97036"/>
    <w:rsid w:val="00DB3457"/>
    <w:rsid w:val="00DB50DF"/>
    <w:rsid w:val="00DB637F"/>
    <w:rsid w:val="00DB6415"/>
    <w:rsid w:val="00DC339D"/>
    <w:rsid w:val="00DD18EE"/>
    <w:rsid w:val="00DD5447"/>
    <w:rsid w:val="00DE0F61"/>
    <w:rsid w:val="00DF075B"/>
    <w:rsid w:val="00E15F53"/>
    <w:rsid w:val="00E27EF4"/>
    <w:rsid w:val="00E448D2"/>
    <w:rsid w:val="00E525E9"/>
    <w:rsid w:val="00E66473"/>
    <w:rsid w:val="00E74D45"/>
    <w:rsid w:val="00E772B3"/>
    <w:rsid w:val="00E82C60"/>
    <w:rsid w:val="00E839FC"/>
    <w:rsid w:val="00E92872"/>
    <w:rsid w:val="00EA3A50"/>
    <w:rsid w:val="00EA70E2"/>
    <w:rsid w:val="00EB21CA"/>
    <w:rsid w:val="00F21FC3"/>
    <w:rsid w:val="00F3588A"/>
    <w:rsid w:val="00F6165C"/>
    <w:rsid w:val="00F653F3"/>
    <w:rsid w:val="00F7055C"/>
    <w:rsid w:val="00F754A4"/>
    <w:rsid w:val="00F925D3"/>
    <w:rsid w:val="00FA005B"/>
    <w:rsid w:val="00FA7004"/>
    <w:rsid w:val="00FB5A48"/>
    <w:rsid w:val="00FB6AB3"/>
    <w:rsid w:val="00FC76C8"/>
    <w:rsid w:val="00FD4150"/>
    <w:rsid w:val="00FD4AD7"/>
    <w:rsid w:val="00FE067A"/>
    <w:rsid w:val="00FF50A2"/>
    <w:rsid w:val="00FF7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9" w:qFormat="1"/>
    <w:lsdException w:name="heading 3" w:uiPriority="9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iPriority="99" w:unhideWhenUsed="1" w:qFormat="1"/>
    <w:lsdException w:name="footnote reference" w:uiPriority="99"/>
    <w:lsdException w:name="page number" w:uiPriority="99"/>
    <w:lsdException w:name="endnote reference" w:uiPriority="99"/>
    <w:lsdException w:name="endnote text" w:uiPriority="99"/>
    <w:lsdException w:name="List" w:uiPriority="99"/>
    <w:lsdException w:name="Title" w:uiPriority="10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lock Text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6F90"/>
  </w:style>
  <w:style w:type="paragraph" w:styleId="1">
    <w:name w:val="heading 1"/>
    <w:basedOn w:val="a"/>
    <w:next w:val="a"/>
    <w:link w:val="10"/>
    <w:uiPriority w:val="9"/>
    <w:qFormat/>
    <w:rsid w:val="005D6C83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5D6C83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5D6C83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uiPriority w:val="99"/>
    <w:qFormat/>
    <w:rsid w:val="00F6165C"/>
    <w:pPr>
      <w:keepNext/>
      <w:spacing w:before="240" w:after="60"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F6165C"/>
    <w:pPr>
      <w:keepNext/>
      <w:overflowPunct w:val="0"/>
      <w:autoSpaceDE w:val="0"/>
      <w:autoSpaceDN w:val="0"/>
      <w:adjustRightInd w:val="0"/>
      <w:jc w:val="center"/>
      <w:textAlignment w:val="baseline"/>
      <w:outlineLvl w:val="4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D1C7E"/>
    <w:pPr>
      <w:keepNext/>
      <w:keepLines/>
      <w:spacing w:before="200"/>
      <w:outlineLvl w:val="7"/>
    </w:pPr>
    <w:rPr>
      <w:rFonts w:ascii="Cambria" w:hAnsi="Cambria"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5D6C83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5D6C83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5D6C83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F6165C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F6165C"/>
    <w:rPr>
      <w:rFonts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locked/>
    <w:rsid w:val="009D1C7E"/>
    <w:rPr>
      <w:rFonts w:ascii="Cambria" w:hAnsi="Cambria" w:cs="Times New Roman"/>
      <w:color w:val="404040"/>
    </w:rPr>
  </w:style>
  <w:style w:type="paragraph" w:styleId="a3">
    <w:name w:val="Body Text"/>
    <w:basedOn w:val="a"/>
    <w:link w:val="a4"/>
    <w:uiPriority w:val="99"/>
    <w:rsid w:val="005D6C83"/>
    <w:pPr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5D6C83"/>
    <w:rPr>
      <w:rFonts w:cs="Times New Roman"/>
    </w:rPr>
  </w:style>
  <w:style w:type="paragraph" w:styleId="a5">
    <w:name w:val="header"/>
    <w:basedOn w:val="a"/>
    <w:link w:val="a6"/>
    <w:uiPriority w:val="99"/>
    <w:rsid w:val="005D6C83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9D1C7E"/>
    <w:rPr>
      <w:rFonts w:cs="Times New Roman"/>
    </w:rPr>
  </w:style>
  <w:style w:type="character" w:styleId="a7">
    <w:name w:val="page number"/>
    <w:basedOn w:val="a0"/>
    <w:uiPriority w:val="99"/>
    <w:rsid w:val="005D6C83"/>
    <w:rPr>
      <w:rFonts w:cs="Times New Roman"/>
    </w:rPr>
  </w:style>
  <w:style w:type="paragraph" w:styleId="a8">
    <w:name w:val="Title"/>
    <w:basedOn w:val="a"/>
    <w:link w:val="a9"/>
    <w:uiPriority w:val="10"/>
    <w:qFormat/>
    <w:rsid w:val="005D6C83"/>
    <w:pPr>
      <w:jc w:val="center"/>
    </w:pPr>
    <w:rPr>
      <w:b/>
      <w:sz w:val="28"/>
    </w:rPr>
  </w:style>
  <w:style w:type="character" w:customStyle="1" w:styleId="a9">
    <w:name w:val="Название Знак"/>
    <w:basedOn w:val="a0"/>
    <w:link w:val="a8"/>
    <w:uiPriority w:val="10"/>
    <w:locked/>
    <w:rsid w:val="005D6C83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a">
    <w:name w:val="footer"/>
    <w:basedOn w:val="a"/>
    <w:link w:val="ab"/>
    <w:uiPriority w:val="99"/>
    <w:rsid w:val="005D6C8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5D6C83"/>
    <w:rPr>
      <w:rFonts w:cs="Times New Roman"/>
    </w:rPr>
  </w:style>
  <w:style w:type="paragraph" w:styleId="ac">
    <w:name w:val="Subtitle"/>
    <w:basedOn w:val="a"/>
    <w:link w:val="ad"/>
    <w:uiPriority w:val="11"/>
    <w:qFormat/>
    <w:rsid w:val="005D6C83"/>
    <w:pPr>
      <w:jc w:val="center"/>
    </w:pPr>
    <w:rPr>
      <w:b/>
      <w:sz w:val="28"/>
    </w:rPr>
  </w:style>
  <w:style w:type="character" w:customStyle="1" w:styleId="ad">
    <w:name w:val="Подзаголовок Знак"/>
    <w:basedOn w:val="a0"/>
    <w:link w:val="ac"/>
    <w:uiPriority w:val="11"/>
    <w:locked/>
    <w:rsid w:val="005D6C83"/>
    <w:rPr>
      <w:rFonts w:asciiTheme="majorHAnsi" w:eastAsiaTheme="majorEastAsia" w:hAnsiTheme="majorHAnsi" w:cs="Times New Roman"/>
      <w:sz w:val="24"/>
      <w:szCs w:val="24"/>
    </w:rPr>
  </w:style>
  <w:style w:type="paragraph" w:styleId="ae">
    <w:name w:val="Body Text Indent"/>
    <w:basedOn w:val="a"/>
    <w:link w:val="af"/>
    <w:uiPriority w:val="99"/>
    <w:rsid w:val="005D6C83"/>
    <w:pPr>
      <w:ind w:firstLine="720"/>
      <w:jc w:val="both"/>
    </w:pPr>
    <w:rPr>
      <w:sz w:val="28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locked/>
    <w:rsid w:val="005D6C83"/>
    <w:rPr>
      <w:rFonts w:cs="Times New Roman"/>
    </w:rPr>
  </w:style>
  <w:style w:type="paragraph" w:styleId="21">
    <w:name w:val="Body Text Indent 2"/>
    <w:basedOn w:val="a"/>
    <w:link w:val="22"/>
    <w:uiPriority w:val="99"/>
    <w:rsid w:val="005D6C83"/>
    <w:pPr>
      <w:ind w:firstLine="709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5D6C83"/>
    <w:rPr>
      <w:rFonts w:cs="Times New Roman"/>
    </w:rPr>
  </w:style>
  <w:style w:type="paragraph" w:customStyle="1" w:styleId="ConsTitle">
    <w:name w:val="ConsTitle"/>
    <w:rsid w:val="005D6C83"/>
    <w:pPr>
      <w:widowControl w:val="0"/>
      <w:autoSpaceDE w:val="0"/>
      <w:autoSpaceDN w:val="0"/>
    </w:pPr>
    <w:rPr>
      <w:rFonts w:ascii="Arial" w:hAnsi="Arial" w:cs="Arial"/>
      <w:b/>
      <w:bCs/>
      <w:sz w:val="16"/>
      <w:szCs w:val="16"/>
    </w:rPr>
  </w:style>
  <w:style w:type="paragraph" w:styleId="af0">
    <w:name w:val="Balloon Text"/>
    <w:basedOn w:val="a"/>
    <w:link w:val="af1"/>
    <w:uiPriority w:val="99"/>
    <w:semiHidden/>
    <w:rsid w:val="00C225D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5D6C83"/>
    <w:rPr>
      <w:rFonts w:ascii="Tahoma" w:hAnsi="Tahoma" w:cs="Tahoma"/>
      <w:sz w:val="16"/>
      <w:szCs w:val="16"/>
    </w:rPr>
  </w:style>
  <w:style w:type="paragraph" w:styleId="af2">
    <w:name w:val="No Spacing"/>
    <w:uiPriority w:val="99"/>
    <w:qFormat/>
    <w:rsid w:val="00795D31"/>
    <w:rPr>
      <w:rFonts w:ascii="Calibri" w:hAnsi="Calibri"/>
      <w:sz w:val="22"/>
      <w:szCs w:val="22"/>
      <w:lang w:eastAsia="en-US"/>
    </w:rPr>
  </w:style>
  <w:style w:type="paragraph" w:styleId="31">
    <w:name w:val="Body Text 3"/>
    <w:basedOn w:val="a"/>
    <w:link w:val="32"/>
    <w:uiPriority w:val="99"/>
    <w:rsid w:val="00A16FA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A16FA8"/>
    <w:rPr>
      <w:rFonts w:cs="Times New Roman"/>
      <w:sz w:val="16"/>
    </w:rPr>
  </w:style>
  <w:style w:type="paragraph" w:customStyle="1" w:styleId="11">
    <w:name w:val="Без интервала1"/>
    <w:rsid w:val="005819B5"/>
    <w:rPr>
      <w:rFonts w:ascii="Calibri" w:hAnsi="Calibri"/>
      <w:sz w:val="22"/>
      <w:szCs w:val="22"/>
    </w:rPr>
  </w:style>
  <w:style w:type="paragraph" w:styleId="23">
    <w:name w:val="Body Text 2"/>
    <w:basedOn w:val="a"/>
    <w:link w:val="24"/>
    <w:uiPriority w:val="99"/>
    <w:rsid w:val="005819B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5819B5"/>
    <w:rPr>
      <w:rFonts w:cs="Times New Roman"/>
    </w:rPr>
  </w:style>
  <w:style w:type="paragraph" w:styleId="af3">
    <w:name w:val="Block Text"/>
    <w:basedOn w:val="a"/>
    <w:uiPriority w:val="99"/>
    <w:rsid w:val="004512A7"/>
    <w:pPr>
      <w:ind w:left="-142" w:right="-239"/>
      <w:jc w:val="center"/>
    </w:pPr>
    <w:rPr>
      <w:b/>
      <w:sz w:val="28"/>
    </w:rPr>
  </w:style>
  <w:style w:type="paragraph" w:customStyle="1" w:styleId="12">
    <w:name w:val="Знак Знак Знак1 Знак Знак Знак Знак"/>
    <w:basedOn w:val="a"/>
    <w:uiPriority w:val="99"/>
    <w:rsid w:val="00F6165C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14-15">
    <w:name w:val="14-15"/>
    <w:basedOn w:val="ae"/>
    <w:uiPriority w:val="99"/>
    <w:rsid w:val="00F6165C"/>
    <w:pPr>
      <w:spacing w:line="360" w:lineRule="auto"/>
      <w:ind w:firstLine="709"/>
    </w:pPr>
    <w:rPr>
      <w:kern w:val="28"/>
      <w:szCs w:val="28"/>
    </w:rPr>
  </w:style>
  <w:style w:type="paragraph" w:customStyle="1" w:styleId="af4">
    <w:name w:val="Письмо"/>
    <w:basedOn w:val="a"/>
    <w:uiPriority w:val="99"/>
    <w:rsid w:val="00F6165C"/>
    <w:pPr>
      <w:spacing w:after="120"/>
      <w:ind w:left="4253"/>
      <w:jc w:val="center"/>
    </w:pPr>
    <w:rPr>
      <w:sz w:val="28"/>
      <w:szCs w:val="28"/>
    </w:rPr>
  </w:style>
  <w:style w:type="paragraph" w:customStyle="1" w:styleId="13">
    <w:name w:val="1"/>
    <w:aliases w:val="5-14"/>
    <w:basedOn w:val="a"/>
    <w:uiPriority w:val="99"/>
    <w:rsid w:val="00F6165C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14">
    <w:name w:val="Письмо_1"/>
    <w:basedOn w:val="a"/>
    <w:uiPriority w:val="99"/>
    <w:rsid w:val="00F6165C"/>
    <w:pPr>
      <w:spacing w:after="120"/>
      <w:ind w:left="4253"/>
      <w:jc w:val="center"/>
    </w:pPr>
    <w:rPr>
      <w:sz w:val="27"/>
      <w:szCs w:val="27"/>
    </w:rPr>
  </w:style>
  <w:style w:type="paragraph" w:customStyle="1" w:styleId="-1">
    <w:name w:val="Т-1"/>
    <w:aliases w:val="5,Oaeno 14-1,Текст14-1,Текст 14-1,Текст 14,Oaeno14-1,текст14-1"/>
    <w:basedOn w:val="a"/>
    <w:uiPriority w:val="99"/>
    <w:rsid w:val="00F6165C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T-15">
    <w:name w:val="T-1.5"/>
    <w:basedOn w:val="a"/>
    <w:uiPriority w:val="99"/>
    <w:rsid w:val="00F6165C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BodyText21">
    <w:name w:val="Body Text 21"/>
    <w:basedOn w:val="a"/>
    <w:uiPriority w:val="99"/>
    <w:rsid w:val="00F6165C"/>
    <w:pPr>
      <w:overflowPunct w:val="0"/>
      <w:autoSpaceDE w:val="0"/>
      <w:autoSpaceDN w:val="0"/>
      <w:adjustRightInd w:val="0"/>
      <w:textAlignment w:val="baseline"/>
    </w:pPr>
    <w:rPr>
      <w:sz w:val="28"/>
      <w:szCs w:val="28"/>
    </w:rPr>
  </w:style>
  <w:style w:type="paragraph" w:customStyle="1" w:styleId="Caae14">
    <w:name w:val="Caae.14"/>
    <w:basedOn w:val="a"/>
    <w:uiPriority w:val="99"/>
    <w:rsid w:val="00F6165C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28"/>
      <w:szCs w:val="28"/>
    </w:rPr>
  </w:style>
  <w:style w:type="paragraph" w:customStyle="1" w:styleId="Normal2">
    <w:name w:val="Normal2"/>
    <w:uiPriority w:val="99"/>
    <w:rsid w:val="00F6165C"/>
  </w:style>
  <w:style w:type="character" w:customStyle="1" w:styleId="15">
    <w:name w:val="Знак Знак1"/>
    <w:uiPriority w:val="99"/>
    <w:rsid w:val="00F6165C"/>
    <w:rPr>
      <w:sz w:val="24"/>
      <w:lang w:val="ru-RU" w:eastAsia="ru-RU"/>
    </w:rPr>
  </w:style>
  <w:style w:type="paragraph" w:customStyle="1" w:styleId="140">
    <w:name w:val="Загл.14"/>
    <w:basedOn w:val="a"/>
    <w:uiPriority w:val="99"/>
    <w:rsid w:val="00F6165C"/>
    <w:pPr>
      <w:jc w:val="center"/>
    </w:pPr>
    <w:rPr>
      <w:rFonts w:ascii="Times New Roman CYR" w:hAnsi="Times New Roman CYR" w:cs="Times New Roman CYR"/>
      <w:b/>
      <w:bCs/>
      <w:sz w:val="28"/>
      <w:szCs w:val="28"/>
    </w:rPr>
  </w:style>
  <w:style w:type="paragraph" w:customStyle="1" w:styleId="-05038">
    <w:name w:val="Стиль По ширине Слева:  -05&quot; Первая строка:  038&quot;"/>
    <w:basedOn w:val="a"/>
    <w:uiPriority w:val="99"/>
    <w:rsid w:val="00F6165C"/>
    <w:pPr>
      <w:spacing w:before="60" w:after="60" w:line="288" w:lineRule="auto"/>
      <w:ind w:firstLine="720"/>
      <w:jc w:val="both"/>
    </w:pPr>
    <w:rPr>
      <w:sz w:val="24"/>
      <w:szCs w:val="24"/>
    </w:rPr>
  </w:style>
  <w:style w:type="paragraph" w:customStyle="1" w:styleId="Drawing">
    <w:name w:val="Drawing"/>
    <w:basedOn w:val="a"/>
    <w:next w:val="af5"/>
    <w:uiPriority w:val="99"/>
    <w:rsid w:val="00F6165C"/>
    <w:pPr>
      <w:keepNext/>
      <w:keepLines/>
      <w:spacing w:before="120" w:after="240" w:line="288" w:lineRule="auto"/>
      <w:jc w:val="center"/>
    </w:pPr>
    <w:rPr>
      <w:sz w:val="24"/>
      <w:szCs w:val="24"/>
      <w:lang w:eastAsia="en-US"/>
    </w:rPr>
  </w:style>
  <w:style w:type="paragraph" w:styleId="af5">
    <w:name w:val="caption"/>
    <w:basedOn w:val="a"/>
    <w:next w:val="a"/>
    <w:uiPriority w:val="99"/>
    <w:qFormat/>
    <w:rsid w:val="00F6165C"/>
    <w:pPr>
      <w:overflowPunct w:val="0"/>
      <w:autoSpaceDE w:val="0"/>
      <w:autoSpaceDN w:val="0"/>
      <w:adjustRightInd w:val="0"/>
      <w:spacing w:line="340" w:lineRule="exact"/>
      <w:ind w:firstLine="720"/>
      <w:jc w:val="both"/>
      <w:textAlignment w:val="baseline"/>
    </w:pPr>
    <w:rPr>
      <w:b/>
      <w:bCs/>
    </w:rPr>
  </w:style>
  <w:style w:type="paragraph" w:styleId="af6">
    <w:name w:val="List"/>
    <w:basedOn w:val="a"/>
    <w:uiPriority w:val="99"/>
    <w:rsid w:val="00F6165C"/>
    <w:pPr>
      <w:ind w:left="283" w:hanging="283"/>
    </w:pPr>
    <w:rPr>
      <w:sz w:val="28"/>
      <w:szCs w:val="28"/>
    </w:rPr>
  </w:style>
  <w:style w:type="character" w:customStyle="1" w:styleId="110">
    <w:name w:val="Знак Знак11"/>
    <w:uiPriority w:val="99"/>
    <w:rsid w:val="00F6165C"/>
    <w:rPr>
      <w:sz w:val="24"/>
      <w:lang w:val="ru-RU" w:eastAsia="ru-RU"/>
    </w:rPr>
  </w:style>
  <w:style w:type="character" w:customStyle="1" w:styleId="41">
    <w:name w:val="Знак Знак4"/>
    <w:uiPriority w:val="99"/>
    <w:rsid w:val="00F6165C"/>
    <w:rPr>
      <w:rFonts w:ascii="Times New Roman" w:hAnsi="Times New Roman"/>
      <w:sz w:val="20"/>
      <w:lang w:val="ru-RU" w:eastAsia="ru-RU"/>
    </w:rPr>
  </w:style>
  <w:style w:type="character" w:customStyle="1" w:styleId="af7">
    <w:name w:val="Знак Знак"/>
    <w:uiPriority w:val="99"/>
    <w:rsid w:val="00F6165C"/>
    <w:rPr>
      <w:sz w:val="28"/>
      <w:lang w:val="ru-RU" w:eastAsia="ru-RU"/>
    </w:rPr>
  </w:style>
  <w:style w:type="character" w:customStyle="1" w:styleId="81">
    <w:name w:val="Стиль 8 пт Белый"/>
    <w:uiPriority w:val="99"/>
    <w:rsid w:val="00F6165C"/>
    <w:rPr>
      <w:rFonts w:ascii="Times New Roman" w:hAnsi="Times New Roman"/>
      <w:color w:val="FFFFFF"/>
      <w:sz w:val="8"/>
    </w:rPr>
  </w:style>
  <w:style w:type="paragraph" w:customStyle="1" w:styleId="caaieiaie1">
    <w:name w:val="caaieiaie 1"/>
    <w:basedOn w:val="a"/>
    <w:next w:val="a"/>
    <w:uiPriority w:val="99"/>
    <w:rsid w:val="00F6165C"/>
    <w:pPr>
      <w:keepNext/>
      <w:widowControl w:val="0"/>
      <w:tabs>
        <w:tab w:val="left" w:pos="7830"/>
      </w:tabs>
      <w:jc w:val="center"/>
    </w:pPr>
    <w:rPr>
      <w:rFonts w:ascii="Arial" w:hAnsi="Arial" w:cs="Arial"/>
      <w:b/>
      <w:bCs/>
      <w:sz w:val="24"/>
      <w:szCs w:val="24"/>
      <w:lang w:eastAsia="zh-TW"/>
    </w:rPr>
  </w:style>
  <w:style w:type="paragraph" w:customStyle="1" w:styleId="e9">
    <w:name w:val="ОбычныЏe9"/>
    <w:uiPriority w:val="99"/>
    <w:rsid w:val="00F6165C"/>
    <w:pPr>
      <w:widowControl w:val="0"/>
    </w:pPr>
  </w:style>
  <w:style w:type="paragraph" w:customStyle="1" w:styleId="16">
    <w:name w:val="Обычный1"/>
    <w:uiPriority w:val="99"/>
    <w:rsid w:val="00F6165C"/>
  </w:style>
  <w:style w:type="paragraph" w:styleId="af8">
    <w:name w:val="footnote text"/>
    <w:basedOn w:val="a"/>
    <w:link w:val="af9"/>
    <w:uiPriority w:val="99"/>
    <w:rsid w:val="00F6165C"/>
    <w:pPr>
      <w:widowControl w:val="0"/>
      <w:autoSpaceDE w:val="0"/>
      <w:autoSpaceDN w:val="0"/>
      <w:adjustRightInd w:val="0"/>
      <w:spacing w:after="120"/>
      <w:jc w:val="both"/>
    </w:pPr>
    <w:rPr>
      <w:sz w:val="22"/>
      <w:szCs w:val="22"/>
    </w:rPr>
  </w:style>
  <w:style w:type="character" w:customStyle="1" w:styleId="af9">
    <w:name w:val="Текст сноски Знак"/>
    <w:basedOn w:val="a0"/>
    <w:link w:val="af8"/>
    <w:uiPriority w:val="99"/>
    <w:locked/>
    <w:rsid w:val="00F6165C"/>
    <w:rPr>
      <w:rFonts w:cs="Times New Roman"/>
      <w:sz w:val="22"/>
      <w:szCs w:val="22"/>
    </w:rPr>
  </w:style>
  <w:style w:type="character" w:styleId="afa">
    <w:name w:val="footnote reference"/>
    <w:basedOn w:val="a0"/>
    <w:uiPriority w:val="99"/>
    <w:rsid w:val="00F6165C"/>
    <w:rPr>
      <w:rFonts w:cs="Times New Roman"/>
      <w:vertAlign w:val="superscript"/>
    </w:rPr>
  </w:style>
  <w:style w:type="character" w:customStyle="1" w:styleId="25">
    <w:name w:val="Знак Знак2"/>
    <w:uiPriority w:val="99"/>
    <w:rsid w:val="00F6165C"/>
    <w:rPr>
      <w:sz w:val="22"/>
      <w:lang w:val="ru-RU" w:eastAsia="ru-RU"/>
    </w:rPr>
  </w:style>
  <w:style w:type="paragraph" w:customStyle="1" w:styleId="afb">
    <w:name w:val="Знак Знак Знак"/>
    <w:basedOn w:val="a"/>
    <w:next w:val="2"/>
    <w:autoRedefine/>
    <w:uiPriority w:val="99"/>
    <w:rsid w:val="00F6165C"/>
    <w:pPr>
      <w:spacing w:after="160" w:line="240" w:lineRule="exact"/>
      <w:ind w:firstLine="709"/>
      <w:jc w:val="both"/>
    </w:pPr>
    <w:rPr>
      <w:sz w:val="24"/>
      <w:szCs w:val="24"/>
      <w:lang w:val="en-US" w:eastAsia="en-US"/>
    </w:rPr>
  </w:style>
  <w:style w:type="paragraph" w:customStyle="1" w:styleId="17">
    <w:name w:val="Абзац списка1"/>
    <w:basedOn w:val="a"/>
    <w:uiPriority w:val="99"/>
    <w:rsid w:val="00F6165C"/>
    <w:pPr>
      <w:keepLines/>
      <w:spacing w:after="120" w:line="288" w:lineRule="auto"/>
      <w:ind w:left="720" w:firstLine="720"/>
      <w:jc w:val="both"/>
    </w:pPr>
    <w:rPr>
      <w:sz w:val="22"/>
      <w:szCs w:val="22"/>
      <w:lang w:val="en-US" w:eastAsia="en-US"/>
    </w:rPr>
  </w:style>
  <w:style w:type="paragraph" w:customStyle="1" w:styleId="Style1">
    <w:name w:val="Style1"/>
    <w:basedOn w:val="a"/>
    <w:uiPriority w:val="99"/>
    <w:rsid w:val="00F6165C"/>
    <w:pPr>
      <w:widowControl w:val="0"/>
      <w:autoSpaceDE w:val="0"/>
      <w:autoSpaceDN w:val="0"/>
      <w:adjustRightInd w:val="0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Style2">
    <w:name w:val="Style2"/>
    <w:basedOn w:val="a"/>
    <w:uiPriority w:val="99"/>
    <w:rsid w:val="00F6165C"/>
    <w:pPr>
      <w:widowControl w:val="0"/>
      <w:autoSpaceDE w:val="0"/>
      <w:autoSpaceDN w:val="0"/>
      <w:adjustRightInd w:val="0"/>
      <w:spacing w:line="199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Style3">
    <w:name w:val="Style3"/>
    <w:basedOn w:val="a"/>
    <w:uiPriority w:val="99"/>
    <w:rsid w:val="00F6165C"/>
    <w:pPr>
      <w:widowControl w:val="0"/>
      <w:autoSpaceDE w:val="0"/>
      <w:autoSpaceDN w:val="0"/>
      <w:adjustRightInd w:val="0"/>
      <w:spacing w:line="199" w:lineRule="exact"/>
      <w:ind w:hanging="168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Style5">
    <w:name w:val="Style5"/>
    <w:basedOn w:val="a"/>
    <w:uiPriority w:val="99"/>
    <w:rsid w:val="00F6165C"/>
    <w:pPr>
      <w:widowControl w:val="0"/>
      <w:autoSpaceDE w:val="0"/>
      <w:autoSpaceDN w:val="0"/>
      <w:adjustRightInd w:val="0"/>
      <w:spacing w:line="398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Style6">
    <w:name w:val="Style6"/>
    <w:basedOn w:val="a"/>
    <w:uiPriority w:val="99"/>
    <w:rsid w:val="00F6165C"/>
    <w:pPr>
      <w:widowControl w:val="0"/>
      <w:autoSpaceDE w:val="0"/>
      <w:autoSpaceDN w:val="0"/>
      <w:adjustRightInd w:val="0"/>
      <w:spacing w:line="240" w:lineRule="exact"/>
      <w:ind w:firstLine="168"/>
    </w:pPr>
    <w:rPr>
      <w:rFonts w:ascii="Verdana" w:hAnsi="Verdana" w:cs="Verdana"/>
      <w:sz w:val="24"/>
      <w:szCs w:val="24"/>
      <w:lang w:val="en-US" w:eastAsia="en-US"/>
    </w:rPr>
  </w:style>
  <w:style w:type="character" w:customStyle="1" w:styleId="FontStyle11">
    <w:name w:val="Font Style11"/>
    <w:uiPriority w:val="99"/>
    <w:rsid w:val="00F6165C"/>
    <w:rPr>
      <w:rFonts w:ascii="Verdana" w:hAnsi="Verdana"/>
      <w:sz w:val="20"/>
    </w:rPr>
  </w:style>
  <w:style w:type="character" w:customStyle="1" w:styleId="FontStyle12">
    <w:name w:val="Font Style12"/>
    <w:uiPriority w:val="99"/>
    <w:rsid w:val="00F6165C"/>
    <w:rPr>
      <w:rFonts w:ascii="Verdana" w:hAnsi="Verdana"/>
      <w:sz w:val="14"/>
    </w:rPr>
  </w:style>
  <w:style w:type="paragraph" w:customStyle="1" w:styleId="Style7">
    <w:name w:val="Style7"/>
    <w:basedOn w:val="a"/>
    <w:uiPriority w:val="99"/>
    <w:rsid w:val="00F6165C"/>
    <w:pPr>
      <w:widowControl w:val="0"/>
      <w:autoSpaceDE w:val="0"/>
      <w:autoSpaceDN w:val="0"/>
      <w:adjustRightInd w:val="0"/>
      <w:spacing w:line="197" w:lineRule="exact"/>
      <w:ind w:firstLine="341"/>
      <w:jc w:val="both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afc">
    <w:name w:val="Знак"/>
    <w:basedOn w:val="4"/>
    <w:uiPriority w:val="99"/>
    <w:rsid w:val="00F6165C"/>
  </w:style>
  <w:style w:type="paragraph" w:customStyle="1" w:styleId="Default">
    <w:name w:val="Default"/>
    <w:uiPriority w:val="99"/>
    <w:rsid w:val="00F6165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ableText">
    <w:name w:val="Table_Text"/>
    <w:uiPriority w:val="99"/>
    <w:rsid w:val="00F6165C"/>
    <w:pPr>
      <w:spacing w:before="40" w:after="40" w:line="288" w:lineRule="auto"/>
    </w:pPr>
    <w:rPr>
      <w:color w:val="000000"/>
      <w:sz w:val="22"/>
      <w:szCs w:val="22"/>
      <w:lang w:eastAsia="en-US"/>
    </w:rPr>
  </w:style>
  <w:style w:type="character" w:customStyle="1" w:styleId="apple-converted-space">
    <w:name w:val="apple-converted-space"/>
    <w:uiPriority w:val="99"/>
    <w:rsid w:val="00F6165C"/>
  </w:style>
  <w:style w:type="paragraph" w:customStyle="1" w:styleId="TableListBullet">
    <w:name w:val="Table List Bullet"/>
    <w:uiPriority w:val="99"/>
    <w:rsid w:val="00F6165C"/>
    <w:pPr>
      <w:keepLines/>
      <w:numPr>
        <w:numId w:val="20"/>
      </w:numPr>
      <w:spacing w:after="40" w:line="288" w:lineRule="auto"/>
    </w:pPr>
    <w:rPr>
      <w:sz w:val="22"/>
      <w:szCs w:val="22"/>
      <w:lang w:eastAsia="en-US"/>
    </w:rPr>
  </w:style>
  <w:style w:type="paragraph" w:styleId="afd">
    <w:name w:val="endnote text"/>
    <w:basedOn w:val="a"/>
    <w:link w:val="afe"/>
    <w:uiPriority w:val="99"/>
    <w:rsid w:val="00F6165C"/>
    <w:pPr>
      <w:jc w:val="center"/>
    </w:pPr>
  </w:style>
  <w:style w:type="character" w:customStyle="1" w:styleId="afe">
    <w:name w:val="Текст концевой сноски Знак"/>
    <w:basedOn w:val="a0"/>
    <w:link w:val="afd"/>
    <w:uiPriority w:val="99"/>
    <w:locked/>
    <w:rsid w:val="00F6165C"/>
    <w:rPr>
      <w:rFonts w:cs="Times New Roman"/>
    </w:rPr>
  </w:style>
  <w:style w:type="character" w:styleId="aff">
    <w:name w:val="endnote reference"/>
    <w:basedOn w:val="a0"/>
    <w:uiPriority w:val="99"/>
    <w:rsid w:val="00F6165C"/>
    <w:rPr>
      <w:rFonts w:cs="Times New Roman"/>
      <w:vertAlign w:val="superscript"/>
    </w:rPr>
  </w:style>
  <w:style w:type="paragraph" w:customStyle="1" w:styleId="BlockQuotation">
    <w:name w:val="Block Quotation"/>
    <w:basedOn w:val="a"/>
    <w:rsid w:val="00C7680C"/>
    <w:pPr>
      <w:widowControl w:val="0"/>
      <w:ind w:left="-709" w:right="-1560"/>
      <w:jc w:val="both"/>
    </w:pPr>
    <w:rPr>
      <w:rFonts w:ascii="Arial" w:hAnsi="Arial" w:cs="Arial"/>
      <w:sz w:val="24"/>
      <w:szCs w:val="24"/>
    </w:rPr>
  </w:style>
  <w:style w:type="paragraph" w:customStyle="1" w:styleId="Normal1">
    <w:name w:val="Normal1"/>
    <w:rsid w:val="00C768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27946-FC89-48FF-8091-E54D1C4EE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2635</Words>
  <Characters>15020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</Company>
  <LinksUpToDate>false</LinksUpToDate>
  <CharactersWithSpaces>17620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ГАС "Выборы"</dc:creator>
  <cp:lastModifiedBy>Пользователь</cp:lastModifiedBy>
  <cp:revision>2</cp:revision>
  <cp:lastPrinted>2022-08-15T07:30:00Z</cp:lastPrinted>
  <dcterms:created xsi:type="dcterms:W3CDTF">2023-05-06T06:22:00Z</dcterms:created>
  <dcterms:modified xsi:type="dcterms:W3CDTF">2023-05-06T06:22:00Z</dcterms:modified>
</cp:coreProperties>
</file>