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FCF" w:rsidRPr="00B12354" w:rsidRDefault="00F34FCF" w:rsidP="00F34FCF">
      <w:pPr>
        <w:pStyle w:val="a3"/>
        <w:rPr>
          <w:sz w:val="22"/>
          <w:szCs w:val="22"/>
        </w:rPr>
      </w:pPr>
    </w:p>
    <w:p w:rsidR="00F34FCF" w:rsidRPr="007039EF" w:rsidRDefault="00F34FCF" w:rsidP="00F34FCF">
      <w:pPr>
        <w:pStyle w:val="a3"/>
        <w:rPr>
          <w:szCs w:val="28"/>
        </w:rPr>
      </w:pPr>
      <w:r w:rsidRPr="007039EF">
        <w:rPr>
          <w:szCs w:val="28"/>
        </w:rPr>
        <w:t>Территориальная избирательная комиссия</w:t>
      </w:r>
    </w:p>
    <w:p w:rsidR="00F34FCF" w:rsidRPr="007039EF" w:rsidRDefault="00F34FCF" w:rsidP="00F34FCF">
      <w:pPr>
        <w:pStyle w:val="a3"/>
        <w:rPr>
          <w:szCs w:val="28"/>
        </w:rPr>
      </w:pPr>
      <w:r w:rsidRPr="007039EF">
        <w:rPr>
          <w:szCs w:val="28"/>
        </w:rPr>
        <w:t>Приозерского муниципального района</w:t>
      </w:r>
    </w:p>
    <w:p w:rsidR="0022532D" w:rsidRPr="00D95BA1" w:rsidRDefault="0022532D" w:rsidP="0022532D">
      <w:pPr>
        <w:jc w:val="center"/>
        <w:rPr>
          <w:caps/>
          <w:sz w:val="22"/>
          <w:szCs w:val="22"/>
        </w:rPr>
      </w:pPr>
    </w:p>
    <w:p w:rsidR="0022532D" w:rsidRPr="00D95BA1" w:rsidRDefault="0022532D" w:rsidP="0022532D">
      <w:pPr>
        <w:jc w:val="center"/>
        <w:rPr>
          <w:b/>
          <w:caps/>
          <w:sz w:val="22"/>
          <w:szCs w:val="22"/>
        </w:rPr>
      </w:pPr>
      <w:r w:rsidRPr="00D95BA1">
        <w:rPr>
          <w:b/>
          <w:caps/>
          <w:sz w:val="22"/>
          <w:szCs w:val="22"/>
        </w:rPr>
        <w:t xml:space="preserve">постановление </w:t>
      </w:r>
    </w:p>
    <w:p w:rsidR="0022532D" w:rsidRPr="00D95BA1" w:rsidRDefault="00337CA6" w:rsidP="0022532D">
      <w:pPr>
        <w:rPr>
          <w:sz w:val="22"/>
          <w:szCs w:val="22"/>
        </w:rPr>
      </w:pPr>
      <w:r>
        <w:rPr>
          <w:sz w:val="22"/>
          <w:szCs w:val="22"/>
        </w:rPr>
        <w:t xml:space="preserve">№ </w:t>
      </w:r>
      <w:r w:rsidR="00CB2D38">
        <w:rPr>
          <w:sz w:val="22"/>
          <w:szCs w:val="22"/>
        </w:rPr>
        <w:t>88/ 905</w:t>
      </w:r>
      <w:r>
        <w:rPr>
          <w:sz w:val="22"/>
          <w:szCs w:val="22"/>
        </w:rPr>
        <w:t>от 09 ию</w:t>
      </w:r>
      <w:r w:rsidR="009C659C">
        <w:rPr>
          <w:sz w:val="22"/>
          <w:szCs w:val="22"/>
        </w:rPr>
        <w:t>н</w:t>
      </w:r>
      <w:r>
        <w:rPr>
          <w:sz w:val="22"/>
          <w:szCs w:val="22"/>
        </w:rPr>
        <w:t>я 2021</w:t>
      </w:r>
      <w:r w:rsidR="0022532D" w:rsidRPr="00D95BA1">
        <w:rPr>
          <w:sz w:val="22"/>
          <w:szCs w:val="22"/>
        </w:rPr>
        <w:t xml:space="preserve"> г.</w:t>
      </w:r>
    </w:p>
    <w:p w:rsidR="00D95BA1" w:rsidRPr="00D95BA1" w:rsidRDefault="00D95BA1" w:rsidP="006476E4">
      <w:pPr>
        <w:rPr>
          <w:sz w:val="22"/>
          <w:szCs w:val="22"/>
        </w:rPr>
      </w:pPr>
    </w:p>
    <w:p w:rsidR="0022532D" w:rsidRPr="00CD0615" w:rsidRDefault="006476E4" w:rsidP="00CB2D38">
      <w:pPr>
        <w:ind w:right="3258"/>
        <w:jc w:val="both"/>
      </w:pPr>
      <w:r w:rsidRPr="00CD0615">
        <w:t>О создании Рабочей группы по контролю за информационным обеспечением и соблюдением</w:t>
      </w:r>
      <w:r w:rsidR="00CD0615">
        <w:t xml:space="preserve"> </w:t>
      </w:r>
      <w:r w:rsidRPr="00CD0615">
        <w:t xml:space="preserve">порядка предвыборной агитации в период </w:t>
      </w:r>
      <w:r w:rsidR="00CD0615">
        <w:t xml:space="preserve"> </w:t>
      </w:r>
      <w:r w:rsidRPr="00CD0615">
        <w:t xml:space="preserve">подготовки и проведения </w:t>
      </w:r>
      <w:r w:rsidR="00CB2D38">
        <w:t>выборов депутатов Государственной Думы РФ восьмого созыва, депутатов Законодательного Собрания Ленинградской области седьмого созыва, дополнительных выборов</w:t>
      </w:r>
      <w:r w:rsidR="00B031C4" w:rsidRPr="00B031C4">
        <w:t xml:space="preserve"> депутатов Совета депутатов муниципального образования Сосновское сельское поселение муниципального образования Приозерский муниципальный район</w:t>
      </w:r>
      <w:r w:rsidRPr="00CD0615">
        <w:t xml:space="preserve"> Ленинградской области четвертого созыва</w:t>
      </w:r>
      <w:r w:rsidR="00D95BA1" w:rsidRPr="00CD0615">
        <w:t xml:space="preserve"> 8 сентября 2019 года</w:t>
      </w:r>
    </w:p>
    <w:p w:rsidR="0022532D" w:rsidRPr="00D95BA1" w:rsidRDefault="0022532D" w:rsidP="0022532D">
      <w:pPr>
        <w:jc w:val="both"/>
        <w:rPr>
          <w:sz w:val="22"/>
          <w:szCs w:val="22"/>
        </w:rPr>
      </w:pPr>
    </w:p>
    <w:p w:rsidR="0022532D" w:rsidRPr="00337CA6" w:rsidRDefault="006476E4" w:rsidP="00337CA6">
      <w:pPr>
        <w:ind w:firstLine="851"/>
        <w:jc w:val="both"/>
        <w:rPr>
          <w:caps/>
        </w:rPr>
      </w:pPr>
      <w:r w:rsidRPr="000F3CDA">
        <w:t>В соответствии со статьями 28-36 Областного закона Ленинградской области от 15.03.2012 N 20-оз "О муниципальных выборах в Ленинградской области", статьями 45-56 Федерального закона от 12.06.2002 N 67-ФЗ "Об основных гарантиях избирательных прав и права на участие в референдуме граждан Российской Федерации</w:t>
      </w:r>
      <w:r w:rsidR="00D95BA1" w:rsidRPr="000F3CDA">
        <w:t>»</w:t>
      </w:r>
      <w:r w:rsidRPr="000F3CDA">
        <w:t>,</w:t>
      </w:r>
      <w:r w:rsidR="0022532D" w:rsidRPr="000F3CDA">
        <w:t xml:space="preserve"> территориальная избирательная комиссия Приозерского муниципального района Ленинградской области </w:t>
      </w:r>
      <w:r w:rsidRPr="000F3CDA">
        <w:t>с полномочиями избирательных комиссий муниципальных образований</w:t>
      </w:r>
    </w:p>
    <w:p w:rsidR="00CD0615" w:rsidRPr="00D95BA1" w:rsidRDefault="0022532D" w:rsidP="00337CA6">
      <w:pPr>
        <w:jc w:val="center"/>
        <w:rPr>
          <w:b/>
          <w:caps/>
          <w:sz w:val="22"/>
          <w:szCs w:val="22"/>
        </w:rPr>
      </w:pPr>
      <w:r w:rsidRPr="00D95BA1">
        <w:rPr>
          <w:b/>
          <w:caps/>
          <w:sz w:val="22"/>
          <w:szCs w:val="22"/>
        </w:rPr>
        <w:t>постанов</w:t>
      </w:r>
      <w:r w:rsidR="00D95BA1" w:rsidRPr="00D95BA1">
        <w:rPr>
          <w:b/>
          <w:caps/>
          <w:sz w:val="22"/>
          <w:szCs w:val="22"/>
        </w:rPr>
        <w:t>ИЛА</w:t>
      </w:r>
      <w:r w:rsidRPr="00D95BA1">
        <w:rPr>
          <w:b/>
          <w:caps/>
          <w:sz w:val="22"/>
          <w:szCs w:val="22"/>
        </w:rPr>
        <w:t>:</w:t>
      </w:r>
    </w:p>
    <w:p w:rsidR="006476E4" w:rsidRPr="00CD0615" w:rsidRDefault="006476E4" w:rsidP="00CD0615">
      <w:pPr>
        <w:numPr>
          <w:ilvl w:val="0"/>
          <w:numId w:val="2"/>
        </w:numPr>
        <w:tabs>
          <w:tab w:val="clear" w:pos="1155"/>
          <w:tab w:val="left" w:pos="0"/>
          <w:tab w:val="left" w:pos="851"/>
        </w:tabs>
        <w:ind w:left="0" w:firstLine="851"/>
        <w:jc w:val="both"/>
      </w:pPr>
      <w:r w:rsidRPr="00CD0615">
        <w:t xml:space="preserve">Создать Рабочую группу по контролю за информационным обеспечением и соблюдением порядка предвыборной агитации в </w:t>
      </w:r>
      <w:r w:rsidR="00D95BA1" w:rsidRPr="00CD0615">
        <w:t xml:space="preserve">период подготовки и проведения </w:t>
      </w:r>
      <w:r w:rsidR="00B031C4">
        <w:t>19</w:t>
      </w:r>
      <w:r w:rsidRPr="00CD0615">
        <w:t xml:space="preserve"> сентяб</w:t>
      </w:r>
      <w:r w:rsidR="00B031C4">
        <w:t>ря 2021 года</w:t>
      </w:r>
      <w:r w:rsidR="00D95BA1" w:rsidRPr="00CD0615">
        <w:t xml:space="preserve"> </w:t>
      </w:r>
      <w:r w:rsidR="00CB2D38">
        <w:t xml:space="preserve">выборов депутатов Государственной Думы РФ восьмого созыва, депутатов Законодательного Собрания Ленинградской области седьмого созыва, </w:t>
      </w:r>
      <w:r w:rsidR="00B031C4" w:rsidRPr="00B031C4">
        <w:t>дополнительных</w:t>
      </w:r>
      <w:r w:rsidR="00B031C4">
        <w:t xml:space="preserve"> выборов</w:t>
      </w:r>
      <w:r w:rsidR="00B031C4" w:rsidRPr="00B031C4">
        <w:t xml:space="preserve"> депутатов Совета депутатов муниципального образования Сосновское сельское поселение муниципального образования Приозерский муниципальный район</w:t>
      </w:r>
      <w:r w:rsidRPr="00CD0615">
        <w:t xml:space="preserve"> Ленинградской об</w:t>
      </w:r>
      <w:r w:rsidR="00B031C4">
        <w:t>ласти четвертого созыва по т</w:t>
      </w:r>
      <w:r w:rsidR="00337CA6">
        <w:t>р</w:t>
      </w:r>
      <w:r w:rsidR="00B031C4">
        <w:t>ехмандатному избирательному округу</w:t>
      </w:r>
      <w:r w:rsidR="00337CA6">
        <w:t xml:space="preserve"> </w:t>
      </w:r>
      <w:r w:rsidR="00B031C4">
        <w:t>№4</w:t>
      </w:r>
      <w:r w:rsidRPr="00CD0615">
        <w:t>, включая привлеченных специалистов (далее – Рабочая группа).</w:t>
      </w:r>
    </w:p>
    <w:p w:rsidR="006476E4" w:rsidRPr="00CD0615" w:rsidRDefault="006476E4" w:rsidP="00CD0615">
      <w:pPr>
        <w:numPr>
          <w:ilvl w:val="0"/>
          <w:numId w:val="2"/>
        </w:numPr>
        <w:tabs>
          <w:tab w:val="clear" w:pos="1155"/>
          <w:tab w:val="left" w:pos="0"/>
          <w:tab w:val="left" w:pos="851"/>
        </w:tabs>
        <w:ind w:left="0" w:firstLine="851"/>
        <w:jc w:val="both"/>
      </w:pPr>
      <w:r w:rsidRPr="00CD0615">
        <w:t>Утвердить состав Рабочей группы по контролю за информационным обеспечением и соблюдением порядка предвыборной агитации в период п</w:t>
      </w:r>
      <w:r w:rsidR="00B031C4">
        <w:t>одготовки и проведения выборов 19</w:t>
      </w:r>
      <w:r w:rsidRPr="00CD0615">
        <w:t xml:space="preserve"> сентября 2019 года </w:t>
      </w:r>
      <w:r w:rsidR="00D95BA1" w:rsidRPr="00CD0615">
        <w:t>согласно П</w:t>
      </w:r>
      <w:r w:rsidRPr="00CD0615">
        <w:t>риложени</w:t>
      </w:r>
      <w:r w:rsidR="00D95BA1" w:rsidRPr="00CD0615">
        <w:t>ю</w:t>
      </w:r>
      <w:r w:rsidRPr="00CD0615">
        <w:t xml:space="preserve"> 1.</w:t>
      </w:r>
    </w:p>
    <w:p w:rsidR="00D95BA1" w:rsidRPr="00CD0615" w:rsidRDefault="006476E4" w:rsidP="00CD0615">
      <w:pPr>
        <w:numPr>
          <w:ilvl w:val="0"/>
          <w:numId w:val="2"/>
        </w:numPr>
        <w:tabs>
          <w:tab w:val="clear" w:pos="1155"/>
          <w:tab w:val="left" w:pos="0"/>
          <w:tab w:val="left" w:pos="851"/>
        </w:tabs>
        <w:ind w:left="0" w:firstLine="851"/>
        <w:jc w:val="both"/>
      </w:pPr>
      <w:r w:rsidRPr="00CD0615">
        <w:t xml:space="preserve">Назначить руководителем Рабочей группы </w:t>
      </w:r>
      <w:proofErr w:type="spellStart"/>
      <w:r w:rsidRPr="00CD0615">
        <w:t>Тумарова</w:t>
      </w:r>
      <w:proofErr w:type="spellEnd"/>
      <w:r w:rsidRPr="00CD0615">
        <w:t xml:space="preserve"> Р. Ф.</w:t>
      </w:r>
      <w:r w:rsidR="00CD0615" w:rsidRPr="00CD0615">
        <w:t>,</w:t>
      </w:r>
      <w:r w:rsidRPr="00CD0615">
        <w:t xml:space="preserve"> члена </w:t>
      </w:r>
      <w:r w:rsidR="00D95BA1" w:rsidRPr="00CD0615">
        <w:t>территориальной избирательной комиссии</w:t>
      </w:r>
      <w:r w:rsidRPr="00CD0615">
        <w:t xml:space="preserve"> Приозерского муниципального района</w:t>
      </w:r>
      <w:r w:rsidR="00D95BA1" w:rsidRPr="00CD0615">
        <w:t>.</w:t>
      </w:r>
    </w:p>
    <w:p w:rsidR="00CF67FF" w:rsidRPr="00CD0615" w:rsidRDefault="00CF67FF" w:rsidP="00CD0615">
      <w:pPr>
        <w:numPr>
          <w:ilvl w:val="0"/>
          <w:numId w:val="2"/>
        </w:numPr>
        <w:tabs>
          <w:tab w:val="clear" w:pos="1155"/>
          <w:tab w:val="left" w:pos="0"/>
          <w:tab w:val="left" w:pos="851"/>
        </w:tabs>
        <w:ind w:left="0" w:firstLine="851"/>
        <w:jc w:val="both"/>
      </w:pPr>
      <w:r w:rsidRPr="00CD0615">
        <w:t>Постановление разместить на сайте территориальной избирательной комиссии Приозерского муниципального района Ленинградской области.</w:t>
      </w:r>
    </w:p>
    <w:p w:rsidR="00CF67FF" w:rsidRPr="00CD0615" w:rsidRDefault="00CF67FF" w:rsidP="00CD0615">
      <w:pPr>
        <w:tabs>
          <w:tab w:val="left" w:pos="0"/>
        </w:tabs>
        <w:ind w:firstLine="851"/>
        <w:jc w:val="both"/>
      </w:pPr>
      <w:r w:rsidRPr="00CD0615">
        <w:t xml:space="preserve">5. </w:t>
      </w:r>
      <w:r w:rsidR="00D95BA1" w:rsidRPr="00CD0615">
        <w:t xml:space="preserve">  </w:t>
      </w:r>
      <w:proofErr w:type="gramStart"/>
      <w:r w:rsidRPr="00CD0615">
        <w:t>Контроль  за</w:t>
      </w:r>
      <w:proofErr w:type="gramEnd"/>
      <w:r w:rsidRPr="00CD0615">
        <w:t xml:space="preserve">  выполнением  настоящего  постановления  возложить  на  председателя   территориальной  избирательной  комиссии  </w:t>
      </w:r>
      <w:proofErr w:type="spellStart"/>
      <w:r w:rsidRPr="00CD0615">
        <w:t>Приозерского</w:t>
      </w:r>
      <w:proofErr w:type="spellEnd"/>
      <w:r w:rsidRPr="00CD0615">
        <w:t xml:space="preserve">  муниципального  района </w:t>
      </w:r>
      <w:proofErr w:type="spellStart"/>
      <w:r w:rsidRPr="00CD0615">
        <w:t>Красова</w:t>
      </w:r>
      <w:proofErr w:type="spellEnd"/>
      <w:r w:rsidRPr="00CD0615">
        <w:t xml:space="preserve"> Е.И.</w:t>
      </w:r>
    </w:p>
    <w:p w:rsidR="0022532D" w:rsidRPr="00D95BA1" w:rsidRDefault="0022532D" w:rsidP="0022532D">
      <w:pPr>
        <w:ind w:left="360"/>
        <w:jc w:val="both"/>
        <w:rPr>
          <w:sz w:val="22"/>
          <w:szCs w:val="22"/>
        </w:rPr>
      </w:pPr>
    </w:p>
    <w:p w:rsidR="0022532D" w:rsidRPr="00D95BA1" w:rsidRDefault="0022532D" w:rsidP="0022532D">
      <w:pPr>
        <w:ind w:left="360"/>
        <w:jc w:val="both"/>
        <w:rPr>
          <w:sz w:val="22"/>
          <w:szCs w:val="22"/>
        </w:rPr>
      </w:pPr>
      <w:r w:rsidRPr="00D95BA1">
        <w:rPr>
          <w:sz w:val="22"/>
          <w:szCs w:val="22"/>
        </w:rPr>
        <w:t>Председатель территориальной</w:t>
      </w:r>
    </w:p>
    <w:p w:rsidR="0022532D" w:rsidRPr="00D95BA1" w:rsidRDefault="0022532D" w:rsidP="0022532D">
      <w:pPr>
        <w:ind w:left="360"/>
        <w:jc w:val="both"/>
        <w:rPr>
          <w:sz w:val="22"/>
          <w:szCs w:val="22"/>
        </w:rPr>
      </w:pPr>
      <w:r w:rsidRPr="00D95BA1">
        <w:rPr>
          <w:sz w:val="22"/>
          <w:szCs w:val="22"/>
        </w:rPr>
        <w:t>избирательной комиссии с полномочиями</w:t>
      </w:r>
    </w:p>
    <w:p w:rsidR="0022532D" w:rsidRPr="00D95BA1" w:rsidRDefault="0022532D" w:rsidP="0022532D">
      <w:pPr>
        <w:ind w:left="360"/>
        <w:jc w:val="both"/>
        <w:rPr>
          <w:sz w:val="22"/>
          <w:szCs w:val="22"/>
        </w:rPr>
      </w:pPr>
      <w:r w:rsidRPr="00D95BA1">
        <w:rPr>
          <w:sz w:val="22"/>
          <w:szCs w:val="22"/>
        </w:rPr>
        <w:t xml:space="preserve">избирательных комиссий </w:t>
      </w:r>
    </w:p>
    <w:p w:rsidR="0022532D" w:rsidRPr="00D95BA1" w:rsidRDefault="0022532D" w:rsidP="0022532D">
      <w:pPr>
        <w:ind w:left="360"/>
        <w:jc w:val="both"/>
        <w:rPr>
          <w:sz w:val="22"/>
          <w:szCs w:val="22"/>
        </w:rPr>
      </w:pPr>
      <w:r w:rsidRPr="00D95BA1">
        <w:rPr>
          <w:sz w:val="22"/>
          <w:szCs w:val="22"/>
        </w:rPr>
        <w:t>муниципальных образований</w:t>
      </w:r>
      <w:r w:rsidRPr="00D95BA1">
        <w:rPr>
          <w:sz w:val="22"/>
          <w:szCs w:val="22"/>
        </w:rPr>
        <w:tab/>
      </w:r>
      <w:r w:rsidRPr="00D95BA1">
        <w:rPr>
          <w:sz w:val="22"/>
          <w:szCs w:val="22"/>
        </w:rPr>
        <w:tab/>
      </w:r>
      <w:r w:rsidRPr="00D95BA1">
        <w:rPr>
          <w:sz w:val="22"/>
          <w:szCs w:val="22"/>
        </w:rPr>
        <w:tab/>
      </w:r>
      <w:r w:rsidRPr="00D95BA1">
        <w:rPr>
          <w:sz w:val="22"/>
          <w:szCs w:val="22"/>
        </w:rPr>
        <w:tab/>
      </w:r>
      <w:r w:rsidRPr="00D95BA1">
        <w:rPr>
          <w:sz w:val="22"/>
          <w:szCs w:val="22"/>
        </w:rPr>
        <w:tab/>
      </w:r>
      <w:r w:rsidRPr="00D95BA1">
        <w:rPr>
          <w:sz w:val="22"/>
          <w:szCs w:val="22"/>
        </w:rPr>
        <w:tab/>
        <w:t xml:space="preserve">Е. И. </w:t>
      </w:r>
      <w:proofErr w:type="spellStart"/>
      <w:r w:rsidRPr="00D95BA1">
        <w:rPr>
          <w:sz w:val="22"/>
          <w:szCs w:val="22"/>
        </w:rPr>
        <w:t>Красов</w:t>
      </w:r>
      <w:proofErr w:type="spellEnd"/>
    </w:p>
    <w:p w:rsidR="0022532D" w:rsidRPr="00D95BA1" w:rsidRDefault="0022532D" w:rsidP="0022532D">
      <w:pPr>
        <w:ind w:left="360"/>
        <w:jc w:val="both"/>
        <w:rPr>
          <w:sz w:val="22"/>
          <w:szCs w:val="22"/>
        </w:rPr>
      </w:pPr>
    </w:p>
    <w:p w:rsidR="0022532D" w:rsidRPr="00D95BA1" w:rsidRDefault="0022532D" w:rsidP="0022532D">
      <w:pPr>
        <w:ind w:left="360"/>
        <w:jc w:val="both"/>
        <w:rPr>
          <w:sz w:val="22"/>
          <w:szCs w:val="22"/>
        </w:rPr>
      </w:pPr>
      <w:r w:rsidRPr="00D95BA1">
        <w:rPr>
          <w:sz w:val="22"/>
          <w:szCs w:val="22"/>
        </w:rPr>
        <w:t>Секретарь территориальной</w:t>
      </w:r>
    </w:p>
    <w:p w:rsidR="0022532D" w:rsidRPr="00D95BA1" w:rsidRDefault="0022532D" w:rsidP="0022532D">
      <w:pPr>
        <w:ind w:left="360"/>
        <w:jc w:val="both"/>
        <w:rPr>
          <w:sz w:val="22"/>
          <w:szCs w:val="22"/>
        </w:rPr>
      </w:pPr>
      <w:r w:rsidRPr="00D95BA1">
        <w:rPr>
          <w:sz w:val="22"/>
          <w:szCs w:val="22"/>
        </w:rPr>
        <w:t>избирательной комиссии с полномочиями</w:t>
      </w:r>
    </w:p>
    <w:p w:rsidR="0022532D" w:rsidRPr="00D95BA1" w:rsidRDefault="0022532D" w:rsidP="0022532D">
      <w:pPr>
        <w:ind w:left="360"/>
        <w:jc w:val="both"/>
        <w:rPr>
          <w:sz w:val="22"/>
          <w:szCs w:val="22"/>
        </w:rPr>
      </w:pPr>
      <w:r w:rsidRPr="00D95BA1">
        <w:rPr>
          <w:sz w:val="22"/>
          <w:szCs w:val="22"/>
        </w:rPr>
        <w:t xml:space="preserve">избирательных комиссий </w:t>
      </w:r>
    </w:p>
    <w:p w:rsidR="0022532D" w:rsidRPr="00D95BA1" w:rsidRDefault="0022532D" w:rsidP="0022532D">
      <w:pPr>
        <w:ind w:left="360"/>
        <w:jc w:val="both"/>
        <w:rPr>
          <w:sz w:val="22"/>
          <w:szCs w:val="22"/>
        </w:rPr>
      </w:pPr>
      <w:r w:rsidRPr="00D95BA1">
        <w:rPr>
          <w:sz w:val="22"/>
          <w:szCs w:val="22"/>
        </w:rPr>
        <w:t>муниципальных образований</w:t>
      </w:r>
      <w:r w:rsidRPr="00D95BA1">
        <w:rPr>
          <w:sz w:val="22"/>
          <w:szCs w:val="22"/>
        </w:rPr>
        <w:tab/>
      </w:r>
      <w:r w:rsidRPr="00D95BA1">
        <w:rPr>
          <w:sz w:val="22"/>
          <w:szCs w:val="22"/>
        </w:rPr>
        <w:tab/>
      </w:r>
      <w:r w:rsidRPr="00D95BA1">
        <w:rPr>
          <w:sz w:val="22"/>
          <w:szCs w:val="22"/>
        </w:rPr>
        <w:tab/>
      </w:r>
      <w:r w:rsidRPr="00D95BA1">
        <w:rPr>
          <w:sz w:val="22"/>
          <w:szCs w:val="22"/>
        </w:rPr>
        <w:tab/>
      </w:r>
      <w:r w:rsidRPr="00D95BA1">
        <w:rPr>
          <w:sz w:val="22"/>
          <w:szCs w:val="22"/>
        </w:rPr>
        <w:tab/>
      </w:r>
      <w:r w:rsidRPr="00D95BA1">
        <w:rPr>
          <w:sz w:val="22"/>
          <w:szCs w:val="22"/>
        </w:rPr>
        <w:tab/>
        <w:t xml:space="preserve">И. Е. </w:t>
      </w:r>
      <w:proofErr w:type="spellStart"/>
      <w:r w:rsidRPr="00D95BA1">
        <w:rPr>
          <w:sz w:val="22"/>
          <w:szCs w:val="22"/>
        </w:rPr>
        <w:t>Дудникова</w:t>
      </w:r>
      <w:proofErr w:type="spellEnd"/>
    </w:p>
    <w:p w:rsidR="00CD0615" w:rsidRDefault="00CD0615" w:rsidP="000C040F">
      <w:pPr>
        <w:ind w:left="7080" w:firstLine="708"/>
      </w:pPr>
    </w:p>
    <w:p w:rsidR="00CB2D38" w:rsidRDefault="00CB2D38" w:rsidP="000C040F">
      <w:pPr>
        <w:ind w:left="7080" w:firstLine="708"/>
      </w:pPr>
    </w:p>
    <w:p w:rsidR="00CB2D38" w:rsidRDefault="00CB2D38" w:rsidP="000C040F">
      <w:pPr>
        <w:ind w:left="7080" w:firstLine="708"/>
      </w:pPr>
    </w:p>
    <w:p w:rsidR="00CB2D38" w:rsidRDefault="00CB2D38" w:rsidP="000C040F">
      <w:pPr>
        <w:ind w:left="7080" w:firstLine="708"/>
      </w:pPr>
    </w:p>
    <w:p w:rsidR="000C040F" w:rsidRPr="00C86363" w:rsidRDefault="000C040F" w:rsidP="00CD0615">
      <w:pPr>
        <w:ind w:left="7080" w:firstLine="708"/>
        <w:jc w:val="right"/>
      </w:pPr>
      <w:r>
        <w:t>Приложение 1</w:t>
      </w:r>
    </w:p>
    <w:p w:rsidR="000C040F" w:rsidRDefault="000C040F" w:rsidP="00CD0615">
      <w:pPr>
        <w:ind w:left="6372"/>
        <w:jc w:val="right"/>
      </w:pPr>
      <w:r w:rsidRPr="00C86363">
        <w:t>к постановлению</w:t>
      </w:r>
      <w:r>
        <w:t xml:space="preserve"> ТИК </w:t>
      </w:r>
    </w:p>
    <w:p w:rsidR="000C040F" w:rsidRDefault="000C040F" w:rsidP="00CD0615">
      <w:pPr>
        <w:ind w:left="4956" w:firstLine="708"/>
        <w:jc w:val="right"/>
      </w:pPr>
      <w:r>
        <w:t xml:space="preserve">Приозерского муниципального </w:t>
      </w:r>
    </w:p>
    <w:p w:rsidR="000C040F" w:rsidRDefault="000C040F" w:rsidP="00CD0615">
      <w:pPr>
        <w:ind w:left="4956" w:firstLine="708"/>
        <w:jc w:val="right"/>
      </w:pPr>
      <w:r>
        <w:t xml:space="preserve">района </w:t>
      </w:r>
      <w:r w:rsidRPr="00C86363">
        <w:t>Ленинградской области</w:t>
      </w:r>
    </w:p>
    <w:p w:rsidR="000C040F" w:rsidRPr="00C86363" w:rsidRDefault="000C040F" w:rsidP="00CD0615">
      <w:pPr>
        <w:ind w:left="4248" w:firstLine="708"/>
        <w:jc w:val="right"/>
        <w:rPr>
          <w:i/>
          <w:iCs/>
        </w:rPr>
      </w:pPr>
      <w:r>
        <w:t xml:space="preserve">с полномочиями окружных комиссий </w:t>
      </w:r>
    </w:p>
    <w:p w:rsidR="008952F8" w:rsidRPr="00D95BA1" w:rsidRDefault="008952F8" w:rsidP="008952F8">
      <w:pPr>
        <w:ind w:left="7080"/>
        <w:rPr>
          <w:sz w:val="22"/>
          <w:szCs w:val="22"/>
        </w:rPr>
      </w:pPr>
      <w:r>
        <w:t xml:space="preserve">      </w:t>
      </w:r>
      <w:r w:rsidR="000C040F" w:rsidRPr="00C86363">
        <w:t xml:space="preserve"> </w:t>
      </w:r>
      <w:r w:rsidR="00CB2D38">
        <w:rPr>
          <w:sz w:val="22"/>
          <w:szCs w:val="22"/>
        </w:rPr>
        <w:t>№ 88</w:t>
      </w:r>
      <w:r w:rsidRPr="00D95BA1">
        <w:rPr>
          <w:sz w:val="22"/>
          <w:szCs w:val="22"/>
        </w:rPr>
        <w:t>/</w:t>
      </w:r>
      <w:r>
        <w:rPr>
          <w:sz w:val="22"/>
          <w:szCs w:val="22"/>
        </w:rPr>
        <w:t>905 от 09.0</w:t>
      </w:r>
      <w:r w:rsidR="009C659C">
        <w:rPr>
          <w:sz w:val="22"/>
          <w:szCs w:val="22"/>
        </w:rPr>
        <w:t>6</w:t>
      </w:r>
      <w:bookmarkStart w:id="0" w:name="_GoBack"/>
      <w:bookmarkEnd w:id="0"/>
      <w:r>
        <w:rPr>
          <w:sz w:val="22"/>
          <w:szCs w:val="22"/>
        </w:rPr>
        <w:t>.2021</w:t>
      </w:r>
      <w:r w:rsidRPr="00D95BA1">
        <w:rPr>
          <w:sz w:val="22"/>
          <w:szCs w:val="22"/>
        </w:rPr>
        <w:t xml:space="preserve"> г.</w:t>
      </w:r>
    </w:p>
    <w:p w:rsidR="000C040F" w:rsidRDefault="000C040F" w:rsidP="00CD0615">
      <w:pPr>
        <w:spacing w:line="240" w:lineRule="exact"/>
        <w:ind w:left="4956" w:firstLine="708"/>
        <w:jc w:val="right"/>
      </w:pPr>
    </w:p>
    <w:p w:rsidR="00E67E2F" w:rsidRDefault="00E67E2F"/>
    <w:p w:rsidR="006476E4" w:rsidRDefault="006476E4"/>
    <w:p w:rsidR="006476E4" w:rsidRPr="000C040F" w:rsidRDefault="006476E4" w:rsidP="006476E4">
      <w:pPr>
        <w:tabs>
          <w:tab w:val="left" w:pos="-142"/>
        </w:tabs>
        <w:ind w:left="-142"/>
        <w:jc w:val="center"/>
        <w:rPr>
          <w:b/>
        </w:rPr>
      </w:pPr>
      <w:r w:rsidRPr="000C040F">
        <w:rPr>
          <w:b/>
        </w:rPr>
        <w:t>СОСТАВ РАБОЧЕЙ ГРУППЫ</w:t>
      </w:r>
    </w:p>
    <w:p w:rsidR="006476E4" w:rsidRPr="000C040F" w:rsidRDefault="006476E4" w:rsidP="00337CA6">
      <w:pPr>
        <w:tabs>
          <w:tab w:val="left" w:pos="-284"/>
        </w:tabs>
        <w:ind w:left="-142"/>
        <w:jc w:val="center"/>
        <w:rPr>
          <w:b/>
        </w:rPr>
      </w:pPr>
      <w:r w:rsidRPr="000C040F">
        <w:rPr>
          <w:b/>
        </w:rPr>
        <w:t xml:space="preserve">по контролю за информационным обеспечением и соблюдением порядка предвыборной агитации в </w:t>
      </w:r>
      <w:r w:rsidR="000C040F">
        <w:rPr>
          <w:b/>
        </w:rPr>
        <w:t xml:space="preserve">период подготовки и проведения </w:t>
      </w:r>
      <w:r w:rsidR="00337CA6">
        <w:rPr>
          <w:b/>
        </w:rPr>
        <w:t>19 сентября 2021</w:t>
      </w:r>
      <w:r w:rsidRPr="000C040F">
        <w:rPr>
          <w:b/>
        </w:rPr>
        <w:t xml:space="preserve"> </w:t>
      </w:r>
      <w:r w:rsidRPr="00337CA6">
        <w:rPr>
          <w:b/>
        </w:rPr>
        <w:t xml:space="preserve">года </w:t>
      </w:r>
      <w:r w:rsidR="00CB2D38" w:rsidRPr="00CB2D38">
        <w:rPr>
          <w:b/>
        </w:rPr>
        <w:t>выборов депутатов Государственной Думы РФ восьмого созыва, депутатов Законодательного Собрания Ленинградской области седьмого созыва</w:t>
      </w:r>
      <w:r w:rsidR="00CB2D38" w:rsidRPr="00337CA6">
        <w:rPr>
          <w:b/>
        </w:rPr>
        <w:t xml:space="preserve"> </w:t>
      </w:r>
      <w:r w:rsidR="00337CA6" w:rsidRPr="00337CA6">
        <w:rPr>
          <w:b/>
        </w:rPr>
        <w:t>дополнительных выборов депутатов Совета депутатов муниципального образования Сосновское сельское поселение муниципального образования Приозерский муниципальный район</w:t>
      </w:r>
      <w:r w:rsidRPr="000C040F">
        <w:rPr>
          <w:b/>
        </w:rPr>
        <w:t xml:space="preserve"> Ленинградской области четвертого </w:t>
      </w:r>
    </w:p>
    <w:p w:rsidR="006476E4" w:rsidRPr="000C040F" w:rsidRDefault="006476E4" w:rsidP="006476E4">
      <w:pPr>
        <w:tabs>
          <w:tab w:val="left" w:pos="1260"/>
        </w:tabs>
        <w:ind w:left="795"/>
        <w:jc w:val="both"/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85"/>
        <w:gridCol w:w="7796"/>
      </w:tblGrid>
      <w:tr w:rsidR="006476E4" w:rsidRPr="000C040F" w:rsidTr="00CD0615">
        <w:tc>
          <w:tcPr>
            <w:tcW w:w="426" w:type="dxa"/>
            <w:vAlign w:val="center"/>
          </w:tcPr>
          <w:p w:rsidR="006476E4" w:rsidRPr="000C040F" w:rsidRDefault="006476E4" w:rsidP="00CD0615">
            <w:pPr>
              <w:tabs>
                <w:tab w:val="left" w:pos="1260"/>
              </w:tabs>
              <w:ind w:left="-108" w:right="-108"/>
              <w:jc w:val="center"/>
            </w:pPr>
            <w:r w:rsidRPr="000C040F">
              <w:t>№ п/п</w:t>
            </w:r>
          </w:p>
        </w:tc>
        <w:tc>
          <w:tcPr>
            <w:tcW w:w="1985" w:type="dxa"/>
            <w:vAlign w:val="center"/>
          </w:tcPr>
          <w:p w:rsidR="006476E4" w:rsidRPr="000C040F" w:rsidRDefault="006476E4" w:rsidP="00CD0615">
            <w:pPr>
              <w:tabs>
                <w:tab w:val="left" w:pos="1260"/>
              </w:tabs>
              <w:jc w:val="center"/>
            </w:pPr>
            <w:r w:rsidRPr="000C040F">
              <w:t>Фамилия,</w:t>
            </w:r>
          </w:p>
          <w:p w:rsidR="006476E4" w:rsidRPr="000C040F" w:rsidRDefault="006476E4" w:rsidP="00CD0615">
            <w:pPr>
              <w:tabs>
                <w:tab w:val="left" w:pos="1260"/>
              </w:tabs>
              <w:jc w:val="center"/>
            </w:pPr>
            <w:r w:rsidRPr="000C040F">
              <w:t>имя, отчество</w:t>
            </w:r>
          </w:p>
        </w:tc>
        <w:tc>
          <w:tcPr>
            <w:tcW w:w="7796" w:type="dxa"/>
            <w:vAlign w:val="center"/>
          </w:tcPr>
          <w:p w:rsidR="006476E4" w:rsidRPr="000C040F" w:rsidRDefault="006476E4" w:rsidP="007D48B3">
            <w:pPr>
              <w:tabs>
                <w:tab w:val="left" w:pos="1260"/>
              </w:tabs>
              <w:jc w:val="center"/>
            </w:pPr>
            <w:r w:rsidRPr="000C040F">
              <w:t>Должность</w:t>
            </w:r>
          </w:p>
        </w:tc>
      </w:tr>
      <w:tr w:rsidR="006476E4" w:rsidRPr="000C040F" w:rsidTr="00CD0615">
        <w:tc>
          <w:tcPr>
            <w:tcW w:w="10207" w:type="dxa"/>
            <w:gridSpan w:val="3"/>
          </w:tcPr>
          <w:p w:rsidR="006476E4" w:rsidRPr="000C040F" w:rsidRDefault="006476E4" w:rsidP="00CD0615">
            <w:pPr>
              <w:tabs>
                <w:tab w:val="left" w:pos="1260"/>
              </w:tabs>
              <w:spacing w:before="120" w:after="120"/>
              <w:jc w:val="center"/>
              <w:rPr>
                <w:b/>
              </w:rPr>
            </w:pPr>
            <w:r w:rsidRPr="000C040F">
              <w:rPr>
                <w:b/>
              </w:rPr>
              <w:t>Руководитель рабочей группы</w:t>
            </w:r>
          </w:p>
        </w:tc>
      </w:tr>
      <w:tr w:rsidR="006476E4" w:rsidRPr="000C040F" w:rsidTr="00CD0615">
        <w:tc>
          <w:tcPr>
            <w:tcW w:w="426" w:type="dxa"/>
          </w:tcPr>
          <w:p w:rsidR="006476E4" w:rsidRPr="000C040F" w:rsidRDefault="006476E4" w:rsidP="00CD0615">
            <w:pPr>
              <w:tabs>
                <w:tab w:val="left" w:pos="1260"/>
              </w:tabs>
              <w:jc w:val="both"/>
            </w:pPr>
            <w:r w:rsidRPr="000C040F">
              <w:t>1</w:t>
            </w:r>
          </w:p>
        </w:tc>
        <w:tc>
          <w:tcPr>
            <w:tcW w:w="1985" w:type="dxa"/>
          </w:tcPr>
          <w:p w:rsidR="000C040F" w:rsidRDefault="006476E4" w:rsidP="00CD0615">
            <w:pPr>
              <w:tabs>
                <w:tab w:val="left" w:pos="1260"/>
              </w:tabs>
              <w:jc w:val="both"/>
            </w:pPr>
            <w:proofErr w:type="spellStart"/>
            <w:r w:rsidRPr="000C040F">
              <w:t>Тумаров</w:t>
            </w:r>
            <w:proofErr w:type="spellEnd"/>
            <w:r w:rsidRPr="000C040F">
              <w:t xml:space="preserve"> </w:t>
            </w:r>
          </w:p>
          <w:p w:rsidR="006476E4" w:rsidRPr="000C040F" w:rsidRDefault="006476E4" w:rsidP="00CD0615">
            <w:pPr>
              <w:tabs>
                <w:tab w:val="left" w:pos="1260"/>
              </w:tabs>
              <w:jc w:val="both"/>
            </w:pPr>
            <w:r w:rsidRPr="000C040F">
              <w:t xml:space="preserve">Рустам </w:t>
            </w:r>
            <w:proofErr w:type="spellStart"/>
            <w:r w:rsidRPr="000C040F">
              <w:t>Фаритович</w:t>
            </w:r>
            <w:proofErr w:type="spellEnd"/>
          </w:p>
        </w:tc>
        <w:tc>
          <w:tcPr>
            <w:tcW w:w="7796" w:type="dxa"/>
          </w:tcPr>
          <w:p w:rsidR="006476E4" w:rsidRPr="000C040F" w:rsidRDefault="000C040F" w:rsidP="006476E4">
            <w:pPr>
              <w:tabs>
                <w:tab w:val="left" w:pos="1260"/>
              </w:tabs>
              <w:jc w:val="both"/>
            </w:pPr>
            <w:r w:rsidRPr="000C040F">
              <w:t>член территориальной избирательной комиссии Приозерского муниципального района с правом решающего голоса</w:t>
            </w:r>
          </w:p>
        </w:tc>
      </w:tr>
      <w:tr w:rsidR="006476E4" w:rsidRPr="000C040F" w:rsidTr="00CD0615">
        <w:tc>
          <w:tcPr>
            <w:tcW w:w="10207" w:type="dxa"/>
            <w:gridSpan w:val="3"/>
          </w:tcPr>
          <w:p w:rsidR="006476E4" w:rsidRPr="000C040F" w:rsidRDefault="006476E4" w:rsidP="00CD0615">
            <w:pPr>
              <w:tabs>
                <w:tab w:val="left" w:pos="1260"/>
              </w:tabs>
              <w:spacing w:before="120" w:after="120"/>
              <w:jc w:val="center"/>
              <w:rPr>
                <w:b/>
              </w:rPr>
            </w:pPr>
            <w:r w:rsidRPr="000C040F">
              <w:rPr>
                <w:b/>
              </w:rPr>
              <w:t>Члены рабочей группы</w:t>
            </w:r>
          </w:p>
        </w:tc>
      </w:tr>
      <w:tr w:rsidR="006476E4" w:rsidRPr="000C040F" w:rsidTr="00CF32F4">
        <w:trPr>
          <w:trHeight w:val="1082"/>
        </w:trPr>
        <w:tc>
          <w:tcPr>
            <w:tcW w:w="426" w:type="dxa"/>
          </w:tcPr>
          <w:p w:rsidR="006476E4" w:rsidRPr="000C040F" w:rsidRDefault="006476E4" w:rsidP="00CD0615">
            <w:pPr>
              <w:tabs>
                <w:tab w:val="left" w:pos="1260"/>
              </w:tabs>
              <w:jc w:val="both"/>
            </w:pPr>
            <w:r w:rsidRPr="000C040F">
              <w:t>2</w:t>
            </w:r>
          </w:p>
        </w:tc>
        <w:tc>
          <w:tcPr>
            <w:tcW w:w="1985" w:type="dxa"/>
          </w:tcPr>
          <w:p w:rsidR="00CF32F4" w:rsidRDefault="006476E4" w:rsidP="00CD0615">
            <w:pPr>
              <w:tabs>
                <w:tab w:val="left" w:pos="1260"/>
              </w:tabs>
              <w:jc w:val="both"/>
            </w:pPr>
            <w:proofErr w:type="spellStart"/>
            <w:r w:rsidRPr="000C040F">
              <w:t>Крумпель</w:t>
            </w:r>
            <w:proofErr w:type="spellEnd"/>
          </w:p>
          <w:p w:rsidR="006476E4" w:rsidRDefault="00CD0615" w:rsidP="00CD0615">
            <w:pPr>
              <w:tabs>
                <w:tab w:val="left" w:pos="1260"/>
              </w:tabs>
              <w:jc w:val="both"/>
            </w:pPr>
            <w:r>
              <w:t>Вадим Геннадьевич</w:t>
            </w:r>
          </w:p>
          <w:p w:rsidR="007D48B3" w:rsidRDefault="007D48B3" w:rsidP="00CD0615">
            <w:pPr>
              <w:tabs>
                <w:tab w:val="left" w:pos="1260"/>
              </w:tabs>
              <w:jc w:val="both"/>
            </w:pPr>
          </w:p>
          <w:p w:rsidR="000C040F" w:rsidRPr="000C040F" w:rsidRDefault="000C040F" w:rsidP="00CD0615">
            <w:pPr>
              <w:tabs>
                <w:tab w:val="left" w:pos="1260"/>
              </w:tabs>
              <w:jc w:val="both"/>
            </w:pPr>
          </w:p>
        </w:tc>
        <w:tc>
          <w:tcPr>
            <w:tcW w:w="7796" w:type="dxa"/>
          </w:tcPr>
          <w:p w:rsidR="006476E4" w:rsidRPr="000C040F" w:rsidRDefault="006476E4" w:rsidP="00306156">
            <w:pPr>
              <w:tabs>
                <w:tab w:val="left" w:pos="1260"/>
              </w:tabs>
              <w:jc w:val="both"/>
            </w:pPr>
            <w:r w:rsidRPr="000C040F">
              <w:t>-</w:t>
            </w:r>
            <w:r w:rsidR="00306156">
              <w:t>подполковник</w:t>
            </w:r>
            <w:r w:rsidRPr="000C040F">
              <w:t xml:space="preserve"> полиции, </w:t>
            </w:r>
            <w:r w:rsidR="00306156">
              <w:t>начальник ОУУП и ДН</w:t>
            </w:r>
            <w:r w:rsidRPr="000C040F">
              <w:t xml:space="preserve"> </w:t>
            </w:r>
            <w:r w:rsidR="00306156">
              <w:t>ОМВД</w:t>
            </w:r>
            <w:r w:rsidRPr="000C040F">
              <w:t xml:space="preserve"> Российской Федерации по Приозерском</w:t>
            </w:r>
            <w:r w:rsidR="00306156">
              <w:t>у району Ленинградской области</w:t>
            </w:r>
          </w:p>
        </w:tc>
      </w:tr>
      <w:tr w:rsidR="006476E4" w:rsidRPr="000C040F" w:rsidTr="00CD0615">
        <w:tc>
          <w:tcPr>
            <w:tcW w:w="426" w:type="dxa"/>
          </w:tcPr>
          <w:p w:rsidR="006476E4" w:rsidRPr="000C040F" w:rsidRDefault="006476E4" w:rsidP="00CD0615">
            <w:pPr>
              <w:tabs>
                <w:tab w:val="left" w:pos="1260"/>
              </w:tabs>
              <w:jc w:val="both"/>
            </w:pPr>
            <w:r w:rsidRPr="000C040F">
              <w:t>3</w:t>
            </w:r>
          </w:p>
        </w:tc>
        <w:tc>
          <w:tcPr>
            <w:tcW w:w="1985" w:type="dxa"/>
          </w:tcPr>
          <w:p w:rsidR="006476E4" w:rsidRPr="000C040F" w:rsidRDefault="006476E4" w:rsidP="00CD0615">
            <w:pPr>
              <w:tabs>
                <w:tab w:val="left" w:pos="1260"/>
              </w:tabs>
              <w:jc w:val="both"/>
            </w:pPr>
            <w:proofErr w:type="spellStart"/>
            <w:r w:rsidRPr="000C040F">
              <w:t>Графенина</w:t>
            </w:r>
            <w:proofErr w:type="spellEnd"/>
            <w:r w:rsidRPr="000C040F">
              <w:t xml:space="preserve"> Светлана Вячеславовна</w:t>
            </w:r>
          </w:p>
        </w:tc>
        <w:tc>
          <w:tcPr>
            <w:tcW w:w="7796" w:type="dxa"/>
          </w:tcPr>
          <w:p w:rsidR="006476E4" w:rsidRPr="000C040F" w:rsidRDefault="000C040F" w:rsidP="00306156">
            <w:pPr>
              <w:tabs>
                <w:tab w:val="left" w:pos="1260"/>
              </w:tabs>
              <w:jc w:val="both"/>
            </w:pPr>
            <w:r>
              <w:t>-</w:t>
            </w:r>
            <w:r w:rsidR="006476E4" w:rsidRPr="000C040F">
              <w:t>руководител</w:t>
            </w:r>
            <w:r w:rsidR="00306156">
              <w:t>ь</w:t>
            </w:r>
            <w:r w:rsidR="006476E4" w:rsidRPr="000C040F">
              <w:t xml:space="preserve"> операционного офиса №9055/01111 Северо-Западного банка ПАО «Сбербанк России», член контрольно-ревизионной службы при территориальной избирательной комиссии Приозерского муниципального района</w:t>
            </w:r>
          </w:p>
        </w:tc>
      </w:tr>
      <w:tr w:rsidR="006476E4" w:rsidRPr="000C040F" w:rsidTr="00CD0615">
        <w:tc>
          <w:tcPr>
            <w:tcW w:w="426" w:type="dxa"/>
          </w:tcPr>
          <w:p w:rsidR="006476E4" w:rsidRPr="000C040F" w:rsidRDefault="006476E4" w:rsidP="00CD0615">
            <w:pPr>
              <w:tabs>
                <w:tab w:val="num" w:pos="0"/>
              </w:tabs>
            </w:pPr>
            <w:r w:rsidRPr="000C040F">
              <w:t>4</w:t>
            </w:r>
          </w:p>
        </w:tc>
        <w:tc>
          <w:tcPr>
            <w:tcW w:w="1985" w:type="dxa"/>
          </w:tcPr>
          <w:p w:rsidR="000C040F" w:rsidRDefault="006476E4" w:rsidP="00CD0615">
            <w:pPr>
              <w:tabs>
                <w:tab w:val="num" w:pos="0"/>
              </w:tabs>
              <w:jc w:val="both"/>
            </w:pPr>
            <w:proofErr w:type="spellStart"/>
            <w:r w:rsidRPr="000C040F">
              <w:t>Петрюк</w:t>
            </w:r>
            <w:proofErr w:type="spellEnd"/>
            <w:r w:rsidRPr="000C040F">
              <w:t xml:space="preserve"> </w:t>
            </w:r>
          </w:p>
          <w:p w:rsidR="006476E4" w:rsidRPr="000C040F" w:rsidRDefault="006476E4" w:rsidP="00CD0615">
            <w:pPr>
              <w:tabs>
                <w:tab w:val="num" w:pos="0"/>
              </w:tabs>
              <w:jc w:val="both"/>
            </w:pPr>
            <w:r w:rsidRPr="000C040F">
              <w:t>Оксана Гавриловна</w:t>
            </w:r>
          </w:p>
        </w:tc>
        <w:tc>
          <w:tcPr>
            <w:tcW w:w="7796" w:type="dxa"/>
          </w:tcPr>
          <w:p w:rsidR="006476E4" w:rsidRPr="000C040F" w:rsidRDefault="006476E4" w:rsidP="000C040F">
            <w:pPr>
              <w:tabs>
                <w:tab w:val="num" w:pos="0"/>
              </w:tabs>
              <w:jc w:val="both"/>
            </w:pPr>
            <w:r w:rsidRPr="000C040F">
              <w:t>-председатель Комитета финансов администрации муниципального образования Приозерский муниципальный район Ленинградской области, член контрольно-ревизионной службы при территориальной избирательной комиссии Приозерского муниципального района</w:t>
            </w:r>
          </w:p>
        </w:tc>
      </w:tr>
      <w:tr w:rsidR="006476E4" w:rsidRPr="000C040F" w:rsidTr="00CD0615">
        <w:tc>
          <w:tcPr>
            <w:tcW w:w="426" w:type="dxa"/>
          </w:tcPr>
          <w:p w:rsidR="006476E4" w:rsidRPr="000C040F" w:rsidRDefault="006476E4" w:rsidP="00CD0615">
            <w:pPr>
              <w:tabs>
                <w:tab w:val="left" w:pos="1260"/>
              </w:tabs>
              <w:jc w:val="both"/>
            </w:pPr>
            <w:r w:rsidRPr="000C040F">
              <w:t>5</w:t>
            </w:r>
          </w:p>
        </w:tc>
        <w:tc>
          <w:tcPr>
            <w:tcW w:w="1985" w:type="dxa"/>
          </w:tcPr>
          <w:p w:rsidR="000C040F" w:rsidRDefault="006476E4" w:rsidP="00CD0615">
            <w:pPr>
              <w:tabs>
                <w:tab w:val="left" w:pos="1260"/>
              </w:tabs>
              <w:jc w:val="both"/>
            </w:pPr>
            <w:r w:rsidRPr="000C040F">
              <w:t xml:space="preserve">Ковалева </w:t>
            </w:r>
          </w:p>
          <w:p w:rsidR="000C040F" w:rsidRDefault="006476E4" w:rsidP="00CD0615">
            <w:pPr>
              <w:tabs>
                <w:tab w:val="left" w:pos="1260"/>
              </w:tabs>
              <w:jc w:val="both"/>
            </w:pPr>
            <w:r w:rsidRPr="000C040F">
              <w:t>Ирина</w:t>
            </w:r>
          </w:p>
          <w:p w:rsidR="006476E4" w:rsidRPr="000C040F" w:rsidRDefault="006476E4" w:rsidP="00CD0615">
            <w:pPr>
              <w:tabs>
                <w:tab w:val="left" w:pos="1260"/>
              </w:tabs>
              <w:jc w:val="both"/>
            </w:pPr>
            <w:r w:rsidRPr="000C040F">
              <w:t>Сергеевна</w:t>
            </w:r>
          </w:p>
        </w:tc>
        <w:tc>
          <w:tcPr>
            <w:tcW w:w="7796" w:type="dxa"/>
          </w:tcPr>
          <w:p w:rsidR="006476E4" w:rsidRPr="000C040F" w:rsidRDefault="006476E4" w:rsidP="006476E4">
            <w:pPr>
              <w:tabs>
                <w:tab w:val="left" w:pos="1260"/>
              </w:tabs>
              <w:jc w:val="both"/>
            </w:pPr>
            <w:r w:rsidRPr="000C040F">
              <w:t>-член территориальной избирательной комиссии Приозерского муниципального района с правом решающего голоса</w:t>
            </w:r>
          </w:p>
        </w:tc>
      </w:tr>
      <w:tr w:rsidR="006476E4" w:rsidRPr="000C040F" w:rsidTr="00CD0615">
        <w:tc>
          <w:tcPr>
            <w:tcW w:w="426" w:type="dxa"/>
          </w:tcPr>
          <w:p w:rsidR="006476E4" w:rsidRPr="000C040F" w:rsidRDefault="006476E4" w:rsidP="00CD0615">
            <w:pPr>
              <w:tabs>
                <w:tab w:val="left" w:pos="1260"/>
              </w:tabs>
              <w:jc w:val="both"/>
            </w:pPr>
            <w:r w:rsidRPr="000C040F">
              <w:t>6</w:t>
            </w:r>
          </w:p>
        </w:tc>
        <w:tc>
          <w:tcPr>
            <w:tcW w:w="1985" w:type="dxa"/>
          </w:tcPr>
          <w:p w:rsidR="006476E4" w:rsidRPr="000C040F" w:rsidRDefault="006476E4" w:rsidP="00CD0615">
            <w:pPr>
              <w:tabs>
                <w:tab w:val="left" w:pos="1260"/>
              </w:tabs>
              <w:jc w:val="both"/>
            </w:pPr>
            <w:proofErr w:type="spellStart"/>
            <w:r w:rsidRPr="000C040F">
              <w:t>Мачульская</w:t>
            </w:r>
            <w:proofErr w:type="spellEnd"/>
            <w:r w:rsidRPr="000C040F">
              <w:t xml:space="preserve"> Вероника Дмитриевна</w:t>
            </w:r>
          </w:p>
        </w:tc>
        <w:tc>
          <w:tcPr>
            <w:tcW w:w="7796" w:type="dxa"/>
          </w:tcPr>
          <w:p w:rsidR="006476E4" w:rsidRPr="000C040F" w:rsidRDefault="000C040F" w:rsidP="00CD0615">
            <w:pPr>
              <w:tabs>
                <w:tab w:val="left" w:pos="1260"/>
              </w:tabs>
              <w:jc w:val="both"/>
            </w:pPr>
            <w:r>
              <w:t>-</w:t>
            </w:r>
            <w:r w:rsidR="006476E4" w:rsidRPr="000C040F">
              <w:t>член территориальной избирательной комиссии Приозерского муниципального района с правом решающего голоса</w:t>
            </w:r>
          </w:p>
        </w:tc>
      </w:tr>
      <w:tr w:rsidR="006476E4" w:rsidRPr="000C040F" w:rsidTr="00CD0615">
        <w:tc>
          <w:tcPr>
            <w:tcW w:w="426" w:type="dxa"/>
          </w:tcPr>
          <w:p w:rsidR="006476E4" w:rsidRPr="000C040F" w:rsidRDefault="006476E4" w:rsidP="00CD0615">
            <w:pPr>
              <w:tabs>
                <w:tab w:val="left" w:pos="1260"/>
              </w:tabs>
              <w:jc w:val="both"/>
            </w:pPr>
            <w:r w:rsidRPr="000C040F">
              <w:t>7</w:t>
            </w:r>
          </w:p>
        </w:tc>
        <w:tc>
          <w:tcPr>
            <w:tcW w:w="1985" w:type="dxa"/>
          </w:tcPr>
          <w:p w:rsidR="006476E4" w:rsidRPr="000C040F" w:rsidRDefault="00CD0615" w:rsidP="00CD0615">
            <w:pPr>
              <w:tabs>
                <w:tab w:val="left" w:pos="1260"/>
              </w:tabs>
              <w:jc w:val="both"/>
            </w:pPr>
            <w:proofErr w:type="spellStart"/>
            <w:r>
              <w:t>Пастушина</w:t>
            </w:r>
            <w:proofErr w:type="spellEnd"/>
            <w:r>
              <w:t xml:space="preserve">  Любо</w:t>
            </w:r>
            <w:r w:rsidR="006476E4" w:rsidRPr="000C040F">
              <w:t>вь Дмитриевна</w:t>
            </w:r>
          </w:p>
        </w:tc>
        <w:tc>
          <w:tcPr>
            <w:tcW w:w="7796" w:type="dxa"/>
          </w:tcPr>
          <w:p w:rsidR="006476E4" w:rsidRPr="000C040F" w:rsidRDefault="006476E4" w:rsidP="00CD0615">
            <w:pPr>
              <w:tabs>
                <w:tab w:val="left" w:pos="1260"/>
              </w:tabs>
              <w:jc w:val="both"/>
            </w:pPr>
            <w:r w:rsidRPr="000C040F">
              <w:t>-член территориальной избирательной комиссии Приозерского муниципального района с правом решающего голоса</w:t>
            </w:r>
          </w:p>
        </w:tc>
      </w:tr>
    </w:tbl>
    <w:p w:rsidR="006476E4" w:rsidRPr="000C040F" w:rsidRDefault="006476E4" w:rsidP="006476E4">
      <w:pPr>
        <w:tabs>
          <w:tab w:val="left" w:pos="1260"/>
        </w:tabs>
        <w:ind w:left="795"/>
        <w:jc w:val="both"/>
      </w:pPr>
    </w:p>
    <w:p w:rsidR="006476E4" w:rsidRPr="000C040F" w:rsidRDefault="006476E4"/>
    <w:sectPr w:rsidR="006476E4" w:rsidRPr="000C040F" w:rsidSect="00CD0615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A500B"/>
    <w:multiLevelType w:val="hybridMultilevel"/>
    <w:tmpl w:val="A20C3376"/>
    <w:lvl w:ilvl="0" w:tplc="BB88CAB8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" w15:restartNumberingAfterBreak="0">
    <w:nsid w:val="426F4ED5"/>
    <w:multiLevelType w:val="hybridMultilevel"/>
    <w:tmpl w:val="D7F439D2"/>
    <w:lvl w:ilvl="0" w:tplc="6D26C7C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726D"/>
    <w:rsid w:val="000C040F"/>
    <w:rsid w:val="000F3CDA"/>
    <w:rsid w:val="002052FB"/>
    <w:rsid w:val="0022532D"/>
    <w:rsid w:val="002A4DF9"/>
    <w:rsid w:val="00306156"/>
    <w:rsid w:val="00337CA6"/>
    <w:rsid w:val="006476E4"/>
    <w:rsid w:val="007D48B3"/>
    <w:rsid w:val="0088726D"/>
    <w:rsid w:val="008952F8"/>
    <w:rsid w:val="00915D88"/>
    <w:rsid w:val="009C659C"/>
    <w:rsid w:val="00B031C4"/>
    <w:rsid w:val="00C9268A"/>
    <w:rsid w:val="00CB2D38"/>
    <w:rsid w:val="00CD0615"/>
    <w:rsid w:val="00CF32F4"/>
    <w:rsid w:val="00CF67FF"/>
    <w:rsid w:val="00D95BA1"/>
    <w:rsid w:val="00E151EE"/>
    <w:rsid w:val="00E67E2F"/>
    <w:rsid w:val="00E86828"/>
    <w:rsid w:val="00EF0646"/>
    <w:rsid w:val="00F34FCF"/>
    <w:rsid w:val="00FC0B7D"/>
    <w:rsid w:val="00FC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5EA022-EDDF-4E33-BDD0-10D89231C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2532D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22532D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6476E4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34FCF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4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E1D78-85DB-4A41-8F2B-60C1BD0DE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2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Дмитрий</cp:lastModifiedBy>
  <cp:revision>17</cp:revision>
  <cp:lastPrinted>2021-07-09T10:13:00Z</cp:lastPrinted>
  <dcterms:created xsi:type="dcterms:W3CDTF">2019-06-25T07:02:00Z</dcterms:created>
  <dcterms:modified xsi:type="dcterms:W3CDTF">2021-07-29T06:42:00Z</dcterms:modified>
</cp:coreProperties>
</file>