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6F" w:rsidRPr="00831742" w:rsidRDefault="00E44F6F" w:rsidP="00E44F6F">
      <w:pPr>
        <w:pStyle w:val="a3"/>
        <w:jc w:val="center"/>
        <w:rPr>
          <w:b/>
          <w:lang w:val="ru-RU"/>
        </w:rPr>
      </w:pPr>
      <w:r w:rsidRPr="00831742">
        <w:rPr>
          <w:b/>
          <w:lang w:val="ru-RU"/>
        </w:rPr>
        <w:t>СОВЕТ ДЕПУТАТОВ</w:t>
      </w:r>
    </w:p>
    <w:p w:rsidR="00E44F6F" w:rsidRPr="00831742" w:rsidRDefault="00E44F6F" w:rsidP="00E44F6F">
      <w:pPr>
        <w:pStyle w:val="a3"/>
        <w:jc w:val="center"/>
        <w:rPr>
          <w:b/>
          <w:lang w:val="ru-RU"/>
        </w:rPr>
      </w:pPr>
      <w:r w:rsidRPr="00831742">
        <w:rPr>
          <w:b/>
          <w:lang w:val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:rsidR="00E44F6F" w:rsidRDefault="00E44F6F" w:rsidP="00E44F6F">
      <w:pPr>
        <w:pStyle w:val="a3"/>
        <w:jc w:val="center"/>
        <w:rPr>
          <w:b/>
          <w:lang w:val="ru-RU"/>
        </w:rPr>
      </w:pPr>
    </w:p>
    <w:p w:rsidR="00831742" w:rsidRPr="00831742" w:rsidRDefault="00831742" w:rsidP="00E44F6F">
      <w:pPr>
        <w:pStyle w:val="a3"/>
        <w:jc w:val="center"/>
        <w:rPr>
          <w:b/>
          <w:lang w:val="ru-RU"/>
        </w:rPr>
      </w:pPr>
    </w:p>
    <w:p w:rsidR="00E44F6F" w:rsidRPr="00831742" w:rsidRDefault="00E44F6F" w:rsidP="00E44F6F">
      <w:pPr>
        <w:pStyle w:val="a3"/>
        <w:jc w:val="center"/>
        <w:rPr>
          <w:b/>
          <w:lang w:val="ru-RU"/>
        </w:rPr>
      </w:pPr>
      <w:proofErr w:type="gramStart"/>
      <w:r w:rsidRPr="00831742">
        <w:rPr>
          <w:b/>
          <w:lang w:val="ru-RU"/>
        </w:rPr>
        <w:t>Р</w:t>
      </w:r>
      <w:proofErr w:type="gramEnd"/>
      <w:r w:rsidRPr="00831742">
        <w:rPr>
          <w:b/>
          <w:lang w:val="ru-RU"/>
        </w:rPr>
        <w:t xml:space="preserve"> Е Ш Е Н И Е</w:t>
      </w:r>
    </w:p>
    <w:p w:rsidR="00E44F6F" w:rsidRDefault="00E44F6F" w:rsidP="00E44F6F">
      <w:pPr>
        <w:pStyle w:val="a3"/>
        <w:jc w:val="center"/>
        <w:rPr>
          <w:b/>
          <w:lang w:val="ru-RU"/>
        </w:rPr>
      </w:pPr>
    </w:p>
    <w:p w:rsidR="00831742" w:rsidRPr="00831742" w:rsidRDefault="00831742" w:rsidP="00E44F6F">
      <w:pPr>
        <w:pStyle w:val="a3"/>
        <w:jc w:val="center"/>
        <w:rPr>
          <w:b/>
          <w:lang w:val="ru-RU"/>
        </w:rPr>
      </w:pPr>
    </w:p>
    <w:p w:rsidR="00E44F6F" w:rsidRPr="00831742" w:rsidRDefault="00E44F6F" w:rsidP="00E44F6F">
      <w:pPr>
        <w:pStyle w:val="a3"/>
        <w:rPr>
          <w:b/>
          <w:lang w:val="ru-RU"/>
        </w:rPr>
      </w:pPr>
      <w:r w:rsidRPr="00831742">
        <w:rPr>
          <w:b/>
          <w:lang w:val="ru-RU"/>
        </w:rPr>
        <w:t>От 18 декабря 2013 года                             № 172</w:t>
      </w:r>
    </w:p>
    <w:p w:rsidR="00E44F6F" w:rsidRDefault="00E44F6F" w:rsidP="00E44F6F">
      <w:pPr>
        <w:pStyle w:val="a3"/>
        <w:rPr>
          <w:lang w:val="ru-RU"/>
        </w:rPr>
      </w:pPr>
    </w:p>
    <w:p w:rsidR="00E44F6F" w:rsidRDefault="00E44F6F" w:rsidP="00E44F6F">
      <w:pPr>
        <w:pStyle w:val="a3"/>
        <w:rPr>
          <w:lang w:val="ru-RU"/>
        </w:rPr>
      </w:pPr>
      <w:r>
        <w:rPr>
          <w:lang w:val="ru-RU"/>
        </w:rPr>
        <w:t xml:space="preserve">Об утверждении схемы </w:t>
      </w:r>
      <w:proofErr w:type="spellStart"/>
      <w:r>
        <w:rPr>
          <w:lang w:val="ru-RU"/>
        </w:rPr>
        <w:t>многомандатных</w:t>
      </w:r>
      <w:proofErr w:type="spellEnd"/>
    </w:p>
    <w:p w:rsidR="00E44F6F" w:rsidRDefault="00E44F6F" w:rsidP="00E44F6F">
      <w:pPr>
        <w:pStyle w:val="a3"/>
        <w:rPr>
          <w:lang w:val="ru-RU"/>
        </w:rPr>
      </w:pPr>
      <w:r>
        <w:rPr>
          <w:lang w:val="ru-RU"/>
        </w:rPr>
        <w:t>избирательных округов для проведения</w:t>
      </w:r>
    </w:p>
    <w:p w:rsidR="00E44F6F" w:rsidRDefault="00E44F6F" w:rsidP="00E44F6F">
      <w:pPr>
        <w:pStyle w:val="a3"/>
        <w:rPr>
          <w:lang w:val="ru-RU"/>
        </w:rPr>
      </w:pPr>
      <w:r>
        <w:rPr>
          <w:lang w:val="ru-RU"/>
        </w:rPr>
        <w:t>выборов депутатов Совета депутатов муниципального</w:t>
      </w:r>
    </w:p>
    <w:p w:rsidR="00E44F6F" w:rsidRDefault="00E44F6F" w:rsidP="00E44F6F">
      <w:pPr>
        <w:pStyle w:val="a3"/>
        <w:rPr>
          <w:lang w:val="ru-RU"/>
        </w:rPr>
      </w:pPr>
      <w:r>
        <w:rPr>
          <w:lang w:val="ru-RU"/>
        </w:rPr>
        <w:t>образования Громовское сельское поселение</w:t>
      </w:r>
    </w:p>
    <w:p w:rsidR="00E44F6F" w:rsidRDefault="00E44F6F" w:rsidP="00E44F6F">
      <w:pPr>
        <w:pStyle w:val="a3"/>
        <w:rPr>
          <w:lang w:val="ru-RU"/>
        </w:rPr>
      </w:pPr>
      <w:r>
        <w:rPr>
          <w:lang w:val="ru-RU"/>
        </w:rPr>
        <w:t>муниципального образования Приозерский</w:t>
      </w:r>
    </w:p>
    <w:p w:rsidR="00E44F6F" w:rsidRDefault="00E44F6F" w:rsidP="00E44F6F">
      <w:pPr>
        <w:pStyle w:val="a3"/>
        <w:rPr>
          <w:lang w:val="ru-RU"/>
        </w:rPr>
      </w:pPr>
      <w:r>
        <w:rPr>
          <w:lang w:val="ru-RU"/>
        </w:rPr>
        <w:t>муниципальный район Ленинградской области.</w:t>
      </w:r>
    </w:p>
    <w:p w:rsidR="00E44F6F" w:rsidRDefault="00E44F6F" w:rsidP="00E44F6F">
      <w:pPr>
        <w:pStyle w:val="a3"/>
        <w:rPr>
          <w:lang w:val="ru-RU"/>
        </w:rPr>
      </w:pPr>
    </w:p>
    <w:p w:rsidR="00E44F6F" w:rsidRDefault="00E44F6F" w:rsidP="00E44F6F">
      <w:pPr>
        <w:pStyle w:val="a3"/>
        <w:rPr>
          <w:lang w:val="ru-RU"/>
        </w:rPr>
      </w:pPr>
    </w:p>
    <w:p w:rsidR="00E44F6F" w:rsidRPr="00831742" w:rsidRDefault="00E44F6F" w:rsidP="00CF1749">
      <w:pPr>
        <w:pStyle w:val="a3"/>
        <w:jc w:val="both"/>
        <w:rPr>
          <w:b/>
          <w:lang w:val="ru-RU"/>
        </w:rPr>
      </w:pPr>
      <w:r>
        <w:rPr>
          <w:lang w:val="ru-RU"/>
        </w:rPr>
        <w:t xml:space="preserve">               В соответствии с пунктами 2,4,7,8 ст.18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Совет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области, </w:t>
      </w:r>
      <w:proofErr w:type="gramStart"/>
      <w:r w:rsidRPr="00831742">
        <w:rPr>
          <w:b/>
          <w:lang w:val="ru-RU"/>
        </w:rPr>
        <w:t>Р</w:t>
      </w:r>
      <w:proofErr w:type="gramEnd"/>
      <w:r w:rsidRPr="00831742">
        <w:rPr>
          <w:b/>
          <w:lang w:val="ru-RU"/>
        </w:rPr>
        <w:t xml:space="preserve"> Е Ш И Л:</w:t>
      </w:r>
    </w:p>
    <w:p w:rsidR="00E44F6F" w:rsidRDefault="00E44F6F" w:rsidP="00CF1749">
      <w:pPr>
        <w:pStyle w:val="a3"/>
        <w:jc w:val="both"/>
        <w:rPr>
          <w:lang w:val="ru-RU"/>
        </w:rPr>
      </w:pPr>
    </w:p>
    <w:p w:rsidR="00831742" w:rsidRDefault="00E44F6F" w:rsidP="00CF1749">
      <w:pPr>
        <w:pStyle w:val="a3"/>
        <w:jc w:val="both"/>
        <w:rPr>
          <w:lang w:val="ru-RU"/>
        </w:rPr>
      </w:pPr>
      <w:r w:rsidRPr="00CF1749">
        <w:rPr>
          <w:b/>
          <w:lang w:val="ru-RU"/>
        </w:rPr>
        <w:t>01.</w:t>
      </w:r>
      <w:r>
        <w:rPr>
          <w:lang w:val="ru-RU"/>
        </w:rPr>
        <w:t xml:space="preserve">Утвердить схему </w:t>
      </w:r>
      <w:proofErr w:type="spellStart"/>
      <w:r>
        <w:rPr>
          <w:lang w:val="ru-RU"/>
        </w:rPr>
        <w:t>многомандатных</w:t>
      </w:r>
      <w:proofErr w:type="spellEnd"/>
      <w:r>
        <w:rPr>
          <w:lang w:val="ru-RU"/>
        </w:rPr>
        <w:t xml:space="preserve"> избирательных округов на территории муниципального образования Громовское сельское поселение</w:t>
      </w:r>
      <w:r w:rsidR="00831742">
        <w:rPr>
          <w:lang w:val="ru-RU"/>
        </w:rPr>
        <w:t xml:space="preserve"> муниципального образования Приозерский муниципальный район Ленинградской области для проведения </w:t>
      </w:r>
      <w:proofErr w:type="gramStart"/>
      <w:r w:rsidR="00831742">
        <w:rPr>
          <w:lang w:val="ru-RU"/>
        </w:rPr>
        <w:t>выборов депутатов Совета депутатов муниципального образования</w:t>
      </w:r>
      <w:proofErr w:type="gramEnd"/>
      <w:r w:rsidR="00831742">
        <w:rPr>
          <w:lang w:val="ru-RU"/>
        </w:rPr>
        <w:t xml:space="preserve"> Громовское сельское поселение муниципального образования Приозерский муниципальный район Ленинградской области, включая её графическое изображение, согласно приложению.</w:t>
      </w:r>
    </w:p>
    <w:p w:rsidR="00831742" w:rsidRDefault="00831742" w:rsidP="00CF1749">
      <w:pPr>
        <w:pStyle w:val="a3"/>
        <w:jc w:val="both"/>
        <w:rPr>
          <w:lang w:val="ru-RU"/>
        </w:rPr>
      </w:pPr>
      <w:r w:rsidRPr="00CF1749">
        <w:rPr>
          <w:b/>
          <w:lang w:val="ru-RU"/>
        </w:rPr>
        <w:t>02.</w:t>
      </w:r>
      <w:r>
        <w:rPr>
          <w:lang w:val="ru-RU"/>
        </w:rPr>
        <w:t>Опубликовать данное решение в средствах массовой информации.</w:t>
      </w:r>
    </w:p>
    <w:p w:rsidR="00831742" w:rsidRDefault="00831742" w:rsidP="00CF1749">
      <w:pPr>
        <w:pStyle w:val="a3"/>
        <w:jc w:val="both"/>
        <w:rPr>
          <w:lang w:val="ru-RU"/>
        </w:rPr>
      </w:pPr>
      <w:r w:rsidRPr="00CF1749">
        <w:rPr>
          <w:b/>
          <w:lang w:val="ru-RU"/>
        </w:rPr>
        <w:t>03.</w:t>
      </w:r>
      <w:r>
        <w:rPr>
          <w:lang w:val="ru-RU"/>
        </w:rPr>
        <w:t>Настоящее решение вступает в силу с момента опубликования.</w:t>
      </w:r>
    </w:p>
    <w:p w:rsidR="00831742" w:rsidRDefault="00CF1749" w:rsidP="00CF1749">
      <w:pPr>
        <w:pStyle w:val="a3"/>
        <w:jc w:val="both"/>
        <w:rPr>
          <w:lang w:val="ru-RU"/>
        </w:rPr>
      </w:pPr>
      <w:r w:rsidRPr="00CF1749">
        <w:rPr>
          <w:b/>
          <w:lang w:val="ru-RU"/>
        </w:rPr>
        <w:t>0</w:t>
      </w:r>
      <w:r w:rsidR="00831742" w:rsidRPr="00CF1749">
        <w:rPr>
          <w:b/>
          <w:lang w:val="ru-RU"/>
        </w:rPr>
        <w:t>4.</w:t>
      </w:r>
      <w:r w:rsidR="00831742">
        <w:rPr>
          <w:lang w:val="ru-RU"/>
        </w:rPr>
        <w:t xml:space="preserve">Контроль за исполнение настоящего решения возложить на постоянную комиссию Совета депутатов по местному самоуправлению, законности, правопорядку и социальным вопросам (председатель </w:t>
      </w:r>
      <w:proofErr w:type="spellStart"/>
      <w:r w:rsidR="00831742">
        <w:rPr>
          <w:lang w:val="ru-RU"/>
        </w:rPr>
        <w:t>Мокейчева</w:t>
      </w:r>
      <w:proofErr w:type="spellEnd"/>
      <w:r w:rsidR="00831742">
        <w:rPr>
          <w:lang w:val="ru-RU"/>
        </w:rPr>
        <w:t xml:space="preserve"> Л.А.)</w:t>
      </w:r>
    </w:p>
    <w:p w:rsidR="00831742" w:rsidRDefault="00831742" w:rsidP="00CF1749">
      <w:pPr>
        <w:pStyle w:val="a3"/>
        <w:jc w:val="both"/>
        <w:rPr>
          <w:lang w:val="ru-RU"/>
        </w:rPr>
      </w:pPr>
    </w:p>
    <w:p w:rsidR="00831742" w:rsidRDefault="00831742" w:rsidP="00E44F6F">
      <w:pPr>
        <w:pStyle w:val="a3"/>
        <w:rPr>
          <w:lang w:val="ru-RU"/>
        </w:rPr>
      </w:pPr>
    </w:p>
    <w:p w:rsidR="00831742" w:rsidRDefault="00831742" w:rsidP="00E44F6F">
      <w:pPr>
        <w:pStyle w:val="a3"/>
        <w:rPr>
          <w:lang w:val="ru-RU"/>
        </w:rPr>
      </w:pPr>
    </w:p>
    <w:p w:rsidR="00E44F6F" w:rsidRDefault="00831742" w:rsidP="00E44F6F">
      <w:pPr>
        <w:pStyle w:val="a3"/>
        <w:rPr>
          <w:lang w:val="ru-RU"/>
        </w:rPr>
      </w:pPr>
      <w:r>
        <w:rPr>
          <w:lang w:val="ru-RU"/>
        </w:rPr>
        <w:t>Глава муниципального образования</w:t>
      </w:r>
    </w:p>
    <w:p w:rsidR="00831742" w:rsidRDefault="00831742" w:rsidP="00E44F6F">
      <w:pPr>
        <w:pStyle w:val="a3"/>
        <w:rPr>
          <w:lang w:val="ru-RU"/>
        </w:rPr>
      </w:pPr>
      <w:r>
        <w:rPr>
          <w:lang w:val="ru-RU"/>
        </w:rPr>
        <w:t>Громовское сельское поселение:                                                                  А.Д.Покровский</w:t>
      </w:r>
    </w:p>
    <w:p w:rsidR="00E44F6F" w:rsidRDefault="00E44F6F" w:rsidP="002A79C7">
      <w:pPr>
        <w:pStyle w:val="a3"/>
        <w:ind w:left="5529"/>
        <w:rPr>
          <w:lang w:val="ru-RU"/>
        </w:rPr>
      </w:pPr>
    </w:p>
    <w:p w:rsidR="00E44F6F" w:rsidRDefault="00E44F6F" w:rsidP="002A79C7">
      <w:pPr>
        <w:pStyle w:val="a3"/>
        <w:ind w:left="5529"/>
        <w:rPr>
          <w:lang w:val="ru-RU"/>
        </w:rPr>
      </w:pPr>
    </w:p>
    <w:p w:rsidR="00831742" w:rsidRDefault="00831742" w:rsidP="002A79C7">
      <w:pPr>
        <w:pStyle w:val="a3"/>
        <w:ind w:left="5529"/>
        <w:rPr>
          <w:lang w:val="ru-RU"/>
        </w:rPr>
      </w:pPr>
    </w:p>
    <w:p w:rsidR="00831742" w:rsidRDefault="00831742" w:rsidP="002A79C7">
      <w:pPr>
        <w:pStyle w:val="a3"/>
        <w:ind w:left="5529"/>
        <w:rPr>
          <w:lang w:val="ru-RU"/>
        </w:rPr>
      </w:pPr>
    </w:p>
    <w:p w:rsidR="00831742" w:rsidRDefault="00831742" w:rsidP="002A79C7">
      <w:pPr>
        <w:pStyle w:val="a3"/>
        <w:ind w:left="5529"/>
        <w:rPr>
          <w:lang w:val="ru-RU"/>
        </w:rPr>
      </w:pPr>
    </w:p>
    <w:p w:rsidR="00831742" w:rsidRDefault="00831742" w:rsidP="002A79C7">
      <w:pPr>
        <w:pStyle w:val="a3"/>
        <w:ind w:left="5529"/>
        <w:rPr>
          <w:lang w:val="ru-RU"/>
        </w:rPr>
      </w:pPr>
    </w:p>
    <w:p w:rsidR="00831742" w:rsidRDefault="00831742" w:rsidP="002A79C7">
      <w:pPr>
        <w:pStyle w:val="a3"/>
        <w:ind w:left="5529"/>
        <w:rPr>
          <w:lang w:val="ru-RU"/>
        </w:rPr>
      </w:pPr>
    </w:p>
    <w:p w:rsidR="00831742" w:rsidRDefault="00831742" w:rsidP="002A79C7">
      <w:pPr>
        <w:pStyle w:val="a3"/>
        <w:ind w:left="5529"/>
        <w:rPr>
          <w:lang w:val="ru-RU"/>
        </w:rPr>
      </w:pPr>
    </w:p>
    <w:p w:rsidR="00831742" w:rsidRDefault="00831742" w:rsidP="002A79C7">
      <w:pPr>
        <w:pStyle w:val="a3"/>
        <w:ind w:left="5529"/>
        <w:rPr>
          <w:lang w:val="ru-RU"/>
        </w:rPr>
      </w:pPr>
    </w:p>
    <w:p w:rsidR="00831742" w:rsidRDefault="00831742" w:rsidP="002A79C7">
      <w:pPr>
        <w:pStyle w:val="a3"/>
        <w:ind w:left="5529"/>
        <w:rPr>
          <w:lang w:val="ru-RU"/>
        </w:rPr>
      </w:pPr>
    </w:p>
    <w:p w:rsidR="00831742" w:rsidRDefault="00831742" w:rsidP="002A79C7">
      <w:pPr>
        <w:pStyle w:val="a3"/>
        <w:ind w:left="5529"/>
        <w:rPr>
          <w:lang w:val="ru-RU"/>
        </w:rPr>
      </w:pPr>
    </w:p>
    <w:p w:rsidR="00831742" w:rsidRDefault="00831742" w:rsidP="002A79C7">
      <w:pPr>
        <w:pStyle w:val="a3"/>
        <w:ind w:left="5529"/>
        <w:rPr>
          <w:lang w:val="ru-RU"/>
        </w:rPr>
      </w:pPr>
    </w:p>
    <w:p w:rsidR="002A79C7" w:rsidRDefault="002A79C7" w:rsidP="002A79C7">
      <w:pPr>
        <w:pStyle w:val="a3"/>
        <w:ind w:left="5529"/>
        <w:rPr>
          <w:lang w:val="ru-RU"/>
        </w:rPr>
      </w:pPr>
      <w:r w:rsidRPr="00FD3B0C">
        <w:rPr>
          <w:lang w:val="ru-RU"/>
        </w:rPr>
        <w:lastRenderedPageBreak/>
        <w:t>Приложение</w:t>
      </w:r>
    </w:p>
    <w:p w:rsidR="002A79C7" w:rsidRDefault="002A79C7" w:rsidP="002A79C7">
      <w:pPr>
        <w:pStyle w:val="a3"/>
        <w:ind w:left="5529"/>
        <w:jc w:val="both"/>
        <w:rPr>
          <w:lang w:val="ru-RU"/>
        </w:rPr>
      </w:pPr>
      <w:r>
        <w:rPr>
          <w:lang w:val="ru-RU"/>
        </w:rPr>
        <w:t xml:space="preserve">к решению </w:t>
      </w:r>
      <w:r w:rsidR="00831742">
        <w:rPr>
          <w:lang w:val="ru-RU"/>
        </w:rPr>
        <w:t>Совета депутатов МО</w:t>
      </w:r>
    </w:p>
    <w:p w:rsidR="002A79C7" w:rsidRDefault="00CF1749" w:rsidP="002A79C7">
      <w:pPr>
        <w:pStyle w:val="a3"/>
        <w:ind w:left="5529"/>
        <w:jc w:val="both"/>
        <w:rPr>
          <w:lang w:val="ru-RU"/>
        </w:rPr>
      </w:pPr>
      <w:r>
        <w:rPr>
          <w:lang w:val="ru-RU"/>
        </w:rPr>
        <w:t>Громовское сельское поселение</w:t>
      </w:r>
      <w:r w:rsidR="002A79C7">
        <w:rPr>
          <w:lang w:val="ru-RU"/>
        </w:rPr>
        <w:t xml:space="preserve"> </w:t>
      </w:r>
    </w:p>
    <w:p w:rsidR="002A79C7" w:rsidRDefault="00CF1749" w:rsidP="002A79C7">
      <w:pPr>
        <w:pStyle w:val="a3"/>
        <w:ind w:left="5529"/>
        <w:jc w:val="both"/>
        <w:rPr>
          <w:lang w:val="ru-RU"/>
        </w:rPr>
      </w:pPr>
      <w:r>
        <w:rPr>
          <w:lang w:val="ru-RU"/>
        </w:rPr>
        <w:t>№ 172 от 18.12.2013г.</w:t>
      </w:r>
    </w:p>
    <w:p w:rsidR="002A79C7" w:rsidRDefault="002A79C7" w:rsidP="002A79C7">
      <w:pPr>
        <w:pStyle w:val="a3"/>
        <w:ind w:left="5529"/>
        <w:jc w:val="both"/>
        <w:rPr>
          <w:lang w:val="ru-RU"/>
        </w:rPr>
      </w:pPr>
    </w:p>
    <w:p w:rsidR="002A79C7" w:rsidRDefault="002A79C7" w:rsidP="002A79C7">
      <w:pPr>
        <w:pStyle w:val="a3"/>
        <w:ind w:left="5529"/>
        <w:rPr>
          <w:lang w:val="ru-RU"/>
        </w:rPr>
      </w:pPr>
    </w:p>
    <w:p w:rsidR="002A79C7" w:rsidRDefault="002A79C7" w:rsidP="002A79C7">
      <w:pPr>
        <w:pStyle w:val="a3"/>
        <w:ind w:left="5529"/>
        <w:rPr>
          <w:lang w:val="ru-RU"/>
        </w:rPr>
      </w:pPr>
    </w:p>
    <w:p w:rsidR="002A79C7" w:rsidRDefault="002A79C7" w:rsidP="002A79C7">
      <w:pPr>
        <w:tabs>
          <w:tab w:val="left" w:pos="567"/>
        </w:tabs>
        <w:spacing w:line="360" w:lineRule="auto"/>
        <w:ind w:left="142" w:right="1700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СХЕМА</w:t>
      </w:r>
    </w:p>
    <w:p w:rsidR="002A79C7" w:rsidRDefault="002A79C7" w:rsidP="002A79C7">
      <w:pPr>
        <w:pStyle w:val="a3"/>
        <w:ind w:left="709" w:right="1132"/>
        <w:jc w:val="both"/>
        <w:rPr>
          <w:b/>
          <w:lang w:val="ru-RU"/>
        </w:rPr>
      </w:pPr>
      <w:proofErr w:type="spellStart"/>
      <w:r w:rsidRPr="00FC6FE1">
        <w:rPr>
          <w:b/>
          <w:lang w:val="ru-RU"/>
        </w:rPr>
        <w:t>многомандатных</w:t>
      </w:r>
      <w:proofErr w:type="spellEnd"/>
      <w:r w:rsidRPr="00FC6FE1">
        <w:rPr>
          <w:b/>
          <w:lang w:val="ru-RU"/>
        </w:rPr>
        <w:t xml:space="preserve"> избирательных округов для проведения </w:t>
      </w:r>
      <w:proofErr w:type="gramStart"/>
      <w:r w:rsidRPr="00FC6FE1">
        <w:rPr>
          <w:b/>
          <w:lang w:val="ru-RU"/>
        </w:rPr>
        <w:t>выборов депутатов Совета депутатов муниципального образования</w:t>
      </w:r>
      <w:proofErr w:type="gramEnd"/>
      <w:r w:rsidRPr="00FC6FE1">
        <w:rPr>
          <w:b/>
          <w:lang w:val="ru-RU"/>
        </w:rPr>
        <w:t xml:space="preserve"> Громовское  сельское  поселение муниципального образования</w:t>
      </w:r>
      <w:r>
        <w:rPr>
          <w:b/>
          <w:lang w:val="ru-RU"/>
        </w:rPr>
        <w:t xml:space="preserve"> Приозерский</w:t>
      </w:r>
      <w:r w:rsidRPr="00FC6FE1">
        <w:rPr>
          <w:b/>
          <w:lang w:val="ru-RU"/>
        </w:rPr>
        <w:t xml:space="preserve"> </w:t>
      </w:r>
      <w:r>
        <w:rPr>
          <w:b/>
          <w:lang w:val="ru-RU"/>
        </w:rPr>
        <w:t>муниципальный</w:t>
      </w:r>
      <w:r w:rsidRPr="00FC6FE1">
        <w:rPr>
          <w:b/>
          <w:lang w:val="ru-RU"/>
        </w:rPr>
        <w:t xml:space="preserve"> </w:t>
      </w:r>
      <w:r>
        <w:rPr>
          <w:b/>
          <w:lang w:val="ru-RU"/>
        </w:rPr>
        <w:t>район</w:t>
      </w:r>
      <w:r w:rsidRPr="00FC6FE1">
        <w:rPr>
          <w:b/>
          <w:lang w:val="ru-RU"/>
        </w:rPr>
        <w:t xml:space="preserve"> Ленинградской области. </w:t>
      </w:r>
    </w:p>
    <w:p w:rsidR="002A79C7" w:rsidRDefault="002A79C7" w:rsidP="002A79C7">
      <w:pPr>
        <w:pStyle w:val="a3"/>
        <w:ind w:left="709" w:right="1132"/>
        <w:jc w:val="both"/>
        <w:rPr>
          <w:b/>
          <w:lang w:val="ru-RU"/>
        </w:rPr>
      </w:pPr>
    </w:p>
    <w:p w:rsidR="002A79C7" w:rsidRPr="00F0388E" w:rsidRDefault="002A79C7" w:rsidP="002A79C7">
      <w:pPr>
        <w:pStyle w:val="a3"/>
        <w:rPr>
          <w:lang w:val="ru-RU"/>
        </w:rPr>
      </w:pPr>
      <w:r>
        <w:rPr>
          <w:lang w:val="ru-RU"/>
        </w:rPr>
        <w:t xml:space="preserve">Численность </w:t>
      </w:r>
      <w:r w:rsidRPr="00F0388E">
        <w:rPr>
          <w:lang w:val="ru-RU"/>
        </w:rPr>
        <w:t xml:space="preserve"> избирателей</w:t>
      </w:r>
      <w:r>
        <w:rPr>
          <w:lang w:val="ru-RU"/>
        </w:rPr>
        <w:t>–</w:t>
      </w:r>
      <w:r w:rsidRPr="00F0388E">
        <w:rPr>
          <w:lang w:val="ru-RU"/>
        </w:rPr>
        <w:t xml:space="preserve"> </w:t>
      </w:r>
      <w:r>
        <w:rPr>
          <w:lang w:val="ru-RU"/>
        </w:rPr>
        <w:t>1928.</w:t>
      </w:r>
    </w:p>
    <w:p w:rsidR="002A79C7" w:rsidRPr="00F0388E" w:rsidRDefault="002A79C7" w:rsidP="002A79C7">
      <w:pPr>
        <w:pStyle w:val="a3"/>
        <w:rPr>
          <w:lang w:val="ru-RU"/>
        </w:rPr>
      </w:pPr>
      <w:r w:rsidRPr="00F0388E">
        <w:rPr>
          <w:lang w:val="ru-RU"/>
        </w:rPr>
        <w:t>Количество мандатов</w:t>
      </w:r>
      <w:r>
        <w:rPr>
          <w:lang w:val="ru-RU"/>
        </w:rPr>
        <w:t>,</w:t>
      </w:r>
      <w:r w:rsidRPr="00F0388E">
        <w:rPr>
          <w:lang w:val="ru-RU"/>
        </w:rPr>
        <w:t xml:space="preserve"> </w:t>
      </w:r>
      <w:r>
        <w:rPr>
          <w:lang w:val="ru-RU"/>
        </w:rPr>
        <w:t xml:space="preserve">подлежащих замещению </w:t>
      </w:r>
      <w:r w:rsidRPr="00F0388E">
        <w:rPr>
          <w:lang w:val="ru-RU"/>
        </w:rPr>
        <w:t xml:space="preserve">– </w:t>
      </w:r>
      <w:r>
        <w:rPr>
          <w:lang w:val="ru-RU"/>
        </w:rPr>
        <w:t>10.</w:t>
      </w:r>
    </w:p>
    <w:p w:rsidR="002A79C7" w:rsidRDefault="002A79C7" w:rsidP="002A79C7">
      <w:pPr>
        <w:pStyle w:val="a3"/>
        <w:rPr>
          <w:lang w:val="ru-RU"/>
        </w:rPr>
      </w:pPr>
      <w:r w:rsidRPr="00F0388E">
        <w:rPr>
          <w:lang w:val="ru-RU"/>
        </w:rPr>
        <w:t xml:space="preserve">Количество </w:t>
      </w:r>
      <w:proofErr w:type="spellStart"/>
      <w:r>
        <w:rPr>
          <w:lang w:val="ru-RU"/>
        </w:rPr>
        <w:t>многомандатных</w:t>
      </w:r>
      <w:proofErr w:type="spellEnd"/>
      <w:r>
        <w:rPr>
          <w:lang w:val="ru-RU"/>
        </w:rPr>
        <w:t xml:space="preserve"> </w:t>
      </w:r>
      <w:r w:rsidRPr="00F0388E">
        <w:rPr>
          <w:lang w:val="ru-RU"/>
        </w:rPr>
        <w:t xml:space="preserve">округов – </w:t>
      </w:r>
      <w:r>
        <w:rPr>
          <w:lang w:val="ru-RU"/>
        </w:rPr>
        <w:t>2.</w:t>
      </w:r>
    </w:p>
    <w:p w:rsidR="002A79C7" w:rsidRPr="00FC6FE1" w:rsidRDefault="002A79C7" w:rsidP="002A79C7">
      <w:pPr>
        <w:pStyle w:val="a3"/>
        <w:ind w:left="709" w:right="1132"/>
        <w:jc w:val="both"/>
        <w:rPr>
          <w:b/>
          <w:lang w:val="ru-RU"/>
        </w:rPr>
      </w:pPr>
    </w:p>
    <w:p w:rsidR="002A79C7" w:rsidRDefault="002A79C7" w:rsidP="002A79C7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 xml:space="preserve">1.Описание границ </w:t>
      </w:r>
      <w:proofErr w:type="spellStart"/>
      <w:r>
        <w:rPr>
          <w:b/>
          <w:lang w:val="ru-RU"/>
        </w:rPr>
        <w:t>пятимандатного</w:t>
      </w:r>
      <w:proofErr w:type="spellEnd"/>
      <w:r>
        <w:rPr>
          <w:b/>
          <w:lang w:val="ru-RU"/>
        </w:rPr>
        <w:t xml:space="preserve"> избирательного округа№1.</w:t>
      </w:r>
    </w:p>
    <w:p w:rsidR="002A79C7" w:rsidRPr="00026029" w:rsidRDefault="002A79C7" w:rsidP="002A79C7">
      <w:pPr>
        <w:ind w:left="-142" w:firstLine="993"/>
        <w:rPr>
          <w:lang w:val="ru-RU"/>
        </w:rPr>
      </w:pPr>
      <w:r w:rsidRPr="007374B3">
        <w:rPr>
          <w:lang w:val="ru-RU"/>
        </w:rPr>
        <w:t>Численность избирателей</w:t>
      </w:r>
      <w:r>
        <w:rPr>
          <w:lang w:val="ru-RU"/>
        </w:rPr>
        <w:t xml:space="preserve"> – 982.</w:t>
      </w:r>
    </w:p>
    <w:p w:rsidR="002A79C7" w:rsidRPr="00FC6FE1" w:rsidRDefault="002A79C7" w:rsidP="002A79C7">
      <w:pPr>
        <w:pStyle w:val="a3"/>
        <w:jc w:val="both"/>
        <w:rPr>
          <w:lang w:val="ru-RU"/>
        </w:rPr>
      </w:pPr>
      <w:r w:rsidRPr="00FC6FE1">
        <w:rPr>
          <w:lang w:val="ru-RU"/>
        </w:rPr>
        <w:t xml:space="preserve">По </w:t>
      </w:r>
      <w:proofErr w:type="spellStart"/>
      <w:r w:rsidRPr="00FC6FE1">
        <w:rPr>
          <w:lang w:val="ru-RU"/>
        </w:rPr>
        <w:t>смежеству</w:t>
      </w:r>
      <w:proofErr w:type="spellEnd"/>
      <w:r w:rsidRPr="00FC6FE1">
        <w:rPr>
          <w:lang w:val="ru-RU"/>
        </w:rPr>
        <w:t xml:space="preserve"> с </w:t>
      </w:r>
      <w:proofErr w:type="spellStart"/>
      <w:r w:rsidRPr="00FC6FE1">
        <w:rPr>
          <w:lang w:val="ru-RU"/>
        </w:rPr>
        <w:t>Плодовским</w:t>
      </w:r>
      <w:proofErr w:type="spellEnd"/>
      <w:r w:rsidRPr="00FC6FE1">
        <w:rPr>
          <w:lang w:val="ru-RU"/>
        </w:rPr>
        <w:t xml:space="preserve"> сельским поселением</w:t>
      </w:r>
    </w:p>
    <w:p w:rsidR="002A79C7" w:rsidRDefault="002A79C7" w:rsidP="002A79C7">
      <w:pPr>
        <w:pStyle w:val="a3"/>
        <w:ind w:firstLine="851"/>
        <w:jc w:val="both"/>
        <w:rPr>
          <w:lang w:val="ru-RU"/>
        </w:rPr>
      </w:pPr>
      <w:r w:rsidRPr="00FC6FE1">
        <w:rPr>
          <w:lang w:val="ru-RU"/>
        </w:rPr>
        <w:t xml:space="preserve">От точки пересечения западной границы квартала 44 Громовского лесничества Приозерского лесхоза и береговой линии озера Комсомольское на юго-восток по озеру Комсомольское до юго-восточного берега этого озера (к южной границе базы Межрегиональной общественной организации "Ленинградское общество охотников и рыболовов"); далее на восток по прямой пересекает кварталы 156 и 157 Громовского лесничества Приозерского лесхоза, исключая базу Межрегиональной общественной организации "Ленинградское общество охотников и рыболовов", пересекая автодорогу Санкт-Петербург - Приозерск - Сортавала и железнодорожную линию Санкт-Петербург - Сортавала, до южной границы квартала 158 Громовского лесничества Приозерского лесхоза; далее на восток по южной границе квартала 158 Громовского лесничества Приозерского лесхоза до автодороги станция Громово - </w:t>
      </w:r>
      <w:proofErr w:type="spellStart"/>
      <w:r w:rsidRPr="00FC6FE1">
        <w:rPr>
          <w:lang w:val="ru-RU"/>
        </w:rPr>
        <w:t>Соловьевка</w:t>
      </w:r>
      <w:proofErr w:type="spellEnd"/>
      <w:r w:rsidRPr="00FC6FE1">
        <w:rPr>
          <w:lang w:val="ru-RU"/>
        </w:rPr>
        <w:t xml:space="preserve">; далее на северо-восток по этой автодороге до северной границы квартала 166 Громовского лесничества Приозерского лесхоза; </w:t>
      </w:r>
      <w:proofErr w:type="gramStart"/>
      <w:r w:rsidRPr="00FC6FE1">
        <w:rPr>
          <w:lang w:val="ru-RU"/>
        </w:rPr>
        <w:t xml:space="preserve">далее на восток по северным границам кварталов 165, 166 и 167 Громовского лесничества Приозерского лесхоза, исключая хутор Давыдовых, до точки пересечения северной и восточной границ квартала 167 этого лесничества; далее на юг по восточным границам кварталов 167 и 179 до точки пересечения западной границы  квартала 179 и северной границы  квартала 180 этого лесничества. </w:t>
      </w:r>
      <w:proofErr w:type="gramEnd"/>
    </w:p>
    <w:p w:rsidR="002A79C7" w:rsidRPr="00FC6FE1" w:rsidRDefault="002A79C7" w:rsidP="002A79C7">
      <w:pPr>
        <w:pStyle w:val="a3"/>
        <w:ind w:firstLine="851"/>
        <w:jc w:val="both"/>
        <w:rPr>
          <w:lang w:val="ru-RU"/>
        </w:rPr>
      </w:pPr>
    </w:p>
    <w:p w:rsidR="002A79C7" w:rsidRDefault="002A79C7" w:rsidP="002A79C7">
      <w:pPr>
        <w:pStyle w:val="a3"/>
        <w:jc w:val="both"/>
        <w:rPr>
          <w:lang w:val="ru-RU"/>
        </w:rPr>
      </w:pPr>
      <w:r w:rsidRPr="00FC6FE1">
        <w:rPr>
          <w:lang w:val="ru-RU"/>
        </w:rPr>
        <w:t>По территории МО Громовское сельское поселение</w:t>
      </w:r>
    </w:p>
    <w:p w:rsidR="002A79C7" w:rsidRDefault="002A79C7" w:rsidP="002A79C7">
      <w:pPr>
        <w:pStyle w:val="a3"/>
        <w:ind w:firstLine="851"/>
        <w:jc w:val="both"/>
        <w:rPr>
          <w:lang w:val="ru-RU"/>
        </w:rPr>
      </w:pPr>
      <w:proofErr w:type="gramStart"/>
      <w:r w:rsidRPr="00FC6FE1">
        <w:rPr>
          <w:lang w:val="ru-RU"/>
        </w:rPr>
        <w:t>Далее на юг по восточным границам  кварталов 179 и 190 Громовского лесничества Приозерского лесхоза до пересечения южной и восточной границ квартала 190 этого лесничества; далее на запад по южным границам кварталов 190 и 189 до пересечения южной и западной границ квартала 189 Громовского лесничества Приозерского лесхоза; далее на юг по западной границе квартала 196 до автодороги станция Громово - Паром;</w:t>
      </w:r>
      <w:proofErr w:type="gramEnd"/>
      <w:r w:rsidRPr="00FC6FE1">
        <w:rPr>
          <w:lang w:val="ru-RU"/>
        </w:rPr>
        <w:t xml:space="preserve"> далее на юго-запад по этой автодороге до северной границы квартала 206 Громовского лесничества Приозерского лесхоза; далее на юго-запад по западным границам кварталов 206 и 205 Громовского лесничества Приозерского лесхоза.</w:t>
      </w:r>
    </w:p>
    <w:p w:rsidR="002A79C7" w:rsidRPr="00FC6FE1" w:rsidRDefault="002A79C7" w:rsidP="002A79C7">
      <w:pPr>
        <w:pStyle w:val="a3"/>
        <w:ind w:firstLine="851"/>
        <w:jc w:val="both"/>
        <w:rPr>
          <w:lang w:val="ru-RU"/>
        </w:rPr>
      </w:pPr>
    </w:p>
    <w:p w:rsidR="002A79C7" w:rsidRPr="00FC6FE1" w:rsidRDefault="002A79C7" w:rsidP="002A79C7">
      <w:pPr>
        <w:pStyle w:val="a3"/>
        <w:jc w:val="both"/>
        <w:rPr>
          <w:lang w:val="ru-RU"/>
        </w:rPr>
      </w:pPr>
      <w:r w:rsidRPr="00FC6FE1">
        <w:rPr>
          <w:lang w:val="ru-RU"/>
        </w:rPr>
        <w:t xml:space="preserve">По </w:t>
      </w:r>
      <w:proofErr w:type="spellStart"/>
      <w:r w:rsidRPr="00FC6FE1">
        <w:rPr>
          <w:lang w:val="ru-RU"/>
        </w:rPr>
        <w:t>смежеству</w:t>
      </w:r>
      <w:proofErr w:type="spellEnd"/>
      <w:r w:rsidRPr="00FC6FE1">
        <w:rPr>
          <w:lang w:val="ru-RU"/>
        </w:rPr>
        <w:t xml:space="preserve"> с Петровским сельским поселением</w:t>
      </w:r>
    </w:p>
    <w:p w:rsidR="002A79C7" w:rsidRDefault="002A79C7" w:rsidP="002A79C7">
      <w:pPr>
        <w:pStyle w:val="a3"/>
        <w:ind w:firstLine="851"/>
        <w:jc w:val="both"/>
        <w:rPr>
          <w:lang w:val="ru-RU"/>
        </w:rPr>
      </w:pPr>
      <w:r w:rsidRPr="00FC6FE1">
        <w:rPr>
          <w:lang w:val="ru-RU"/>
        </w:rPr>
        <w:lastRenderedPageBreak/>
        <w:t xml:space="preserve">Далее на запад по оси озера </w:t>
      </w:r>
      <w:proofErr w:type="spellStart"/>
      <w:r w:rsidRPr="00FC6FE1">
        <w:rPr>
          <w:lang w:val="ru-RU"/>
        </w:rPr>
        <w:t>Суходольское</w:t>
      </w:r>
      <w:proofErr w:type="spellEnd"/>
      <w:r w:rsidRPr="00FC6FE1">
        <w:rPr>
          <w:lang w:val="ru-RU"/>
        </w:rPr>
        <w:t xml:space="preserve"> до устья ручья Тихий.</w:t>
      </w:r>
    </w:p>
    <w:p w:rsidR="002A79C7" w:rsidRPr="00FC6FE1" w:rsidRDefault="002A79C7" w:rsidP="002A79C7">
      <w:pPr>
        <w:pStyle w:val="a3"/>
        <w:ind w:firstLine="851"/>
        <w:jc w:val="both"/>
        <w:rPr>
          <w:lang w:val="ru-RU"/>
        </w:rPr>
      </w:pPr>
    </w:p>
    <w:p w:rsidR="002A79C7" w:rsidRPr="00FC6FE1" w:rsidRDefault="002A79C7" w:rsidP="002A79C7">
      <w:pPr>
        <w:pStyle w:val="a3"/>
        <w:jc w:val="both"/>
        <w:rPr>
          <w:lang w:val="ru-RU"/>
        </w:rPr>
      </w:pPr>
      <w:r w:rsidRPr="00FC6FE1">
        <w:rPr>
          <w:lang w:val="ru-RU"/>
        </w:rPr>
        <w:t xml:space="preserve">По </w:t>
      </w:r>
      <w:proofErr w:type="spellStart"/>
      <w:r w:rsidRPr="00FC6FE1">
        <w:rPr>
          <w:lang w:val="ru-RU"/>
        </w:rPr>
        <w:t>смежеству</w:t>
      </w:r>
      <w:proofErr w:type="spellEnd"/>
      <w:r w:rsidRPr="00FC6FE1">
        <w:rPr>
          <w:lang w:val="ru-RU"/>
        </w:rPr>
        <w:t xml:space="preserve"> с </w:t>
      </w:r>
      <w:proofErr w:type="spellStart"/>
      <w:r w:rsidRPr="00FC6FE1">
        <w:rPr>
          <w:lang w:val="ru-RU"/>
        </w:rPr>
        <w:t>Ромашкинским</w:t>
      </w:r>
      <w:proofErr w:type="spellEnd"/>
      <w:r w:rsidRPr="00FC6FE1">
        <w:rPr>
          <w:lang w:val="ru-RU"/>
        </w:rPr>
        <w:t xml:space="preserve"> сельским поселением</w:t>
      </w:r>
    </w:p>
    <w:p w:rsidR="002A79C7" w:rsidRDefault="002A79C7" w:rsidP="002A79C7">
      <w:pPr>
        <w:pStyle w:val="a3"/>
        <w:ind w:firstLine="851"/>
        <w:jc w:val="both"/>
        <w:rPr>
          <w:lang w:val="ru-RU"/>
        </w:rPr>
      </w:pPr>
      <w:r w:rsidRPr="00FC6FE1">
        <w:rPr>
          <w:lang w:val="ru-RU"/>
        </w:rPr>
        <w:t xml:space="preserve">Далее вверх по течению ручья Тихий до южной границы квартала 107 Громовского лесничества Приозерского лесхоза; далее на запад по южной границе квартала 107 этого лесничества, а также по прямой, продолжающей эту границу, пересекая квартал 110 Громовского лесничества Приозерского лесхоза, до южного угла квартала 105 этого лесничества; далее на северо-восток по юго-западным границам кварталов 105, 104, 97, 92, 86 и 85 этого лесничества до реки </w:t>
      </w:r>
      <w:proofErr w:type="spellStart"/>
      <w:r w:rsidRPr="00FC6FE1">
        <w:rPr>
          <w:lang w:val="ru-RU"/>
        </w:rPr>
        <w:t>Стрельцовка</w:t>
      </w:r>
      <w:proofErr w:type="spellEnd"/>
      <w:r w:rsidRPr="00FC6FE1">
        <w:rPr>
          <w:lang w:val="ru-RU"/>
        </w:rPr>
        <w:t xml:space="preserve">; далее вниз по реке </w:t>
      </w:r>
      <w:proofErr w:type="spellStart"/>
      <w:r w:rsidRPr="00FC6FE1">
        <w:rPr>
          <w:lang w:val="ru-RU"/>
        </w:rPr>
        <w:t>Стрельцовка</w:t>
      </w:r>
      <w:proofErr w:type="spellEnd"/>
      <w:r w:rsidRPr="00FC6FE1">
        <w:rPr>
          <w:lang w:val="ru-RU"/>
        </w:rPr>
        <w:t xml:space="preserve"> до автодороги Саперное - Мельниково - Кузнечное; далее на северо-запад по этой автодороге до северо-западного угла квартала 68 Громовского лесничества Приозерского лесхоза.</w:t>
      </w:r>
    </w:p>
    <w:p w:rsidR="002A79C7" w:rsidRPr="00FC6FE1" w:rsidRDefault="002A79C7" w:rsidP="002A79C7">
      <w:pPr>
        <w:pStyle w:val="a3"/>
        <w:jc w:val="both"/>
        <w:rPr>
          <w:lang w:val="ru-RU"/>
        </w:rPr>
      </w:pPr>
    </w:p>
    <w:p w:rsidR="002A79C7" w:rsidRPr="00FC6FE1" w:rsidRDefault="002A79C7" w:rsidP="002A79C7">
      <w:pPr>
        <w:pStyle w:val="a3"/>
        <w:jc w:val="both"/>
        <w:rPr>
          <w:lang w:val="ru-RU"/>
        </w:rPr>
      </w:pPr>
      <w:r w:rsidRPr="00FC6FE1">
        <w:rPr>
          <w:lang w:val="ru-RU"/>
        </w:rPr>
        <w:t xml:space="preserve">По </w:t>
      </w:r>
      <w:proofErr w:type="spellStart"/>
      <w:r w:rsidRPr="00FC6FE1">
        <w:rPr>
          <w:lang w:val="ru-RU"/>
        </w:rPr>
        <w:t>смежеству</w:t>
      </w:r>
      <w:proofErr w:type="spellEnd"/>
      <w:r w:rsidRPr="00FC6FE1">
        <w:rPr>
          <w:lang w:val="ru-RU"/>
        </w:rPr>
        <w:t xml:space="preserve"> с </w:t>
      </w:r>
      <w:proofErr w:type="spellStart"/>
      <w:r w:rsidRPr="00FC6FE1">
        <w:rPr>
          <w:lang w:val="ru-RU"/>
        </w:rPr>
        <w:t>Мельниковским</w:t>
      </w:r>
      <w:proofErr w:type="spellEnd"/>
      <w:r w:rsidRPr="00FC6FE1">
        <w:rPr>
          <w:lang w:val="ru-RU"/>
        </w:rPr>
        <w:t xml:space="preserve"> сельским поселением</w:t>
      </w:r>
    </w:p>
    <w:p w:rsidR="002A79C7" w:rsidRPr="00FC6FE1" w:rsidRDefault="002A79C7" w:rsidP="002A79C7">
      <w:pPr>
        <w:pStyle w:val="a3"/>
        <w:ind w:firstLine="851"/>
        <w:jc w:val="both"/>
        <w:rPr>
          <w:lang w:val="ru-RU"/>
        </w:rPr>
      </w:pPr>
      <w:proofErr w:type="gramStart"/>
      <w:r w:rsidRPr="00FC6FE1">
        <w:rPr>
          <w:lang w:val="ru-RU"/>
        </w:rPr>
        <w:t xml:space="preserve">Далее на северо-восток по прямой, пересекая озеро Рощинское и лесную дорогу Торфяное - </w:t>
      </w:r>
      <w:proofErr w:type="spellStart"/>
      <w:r w:rsidRPr="00FC6FE1">
        <w:rPr>
          <w:lang w:val="ru-RU"/>
        </w:rPr>
        <w:t>Гречухино</w:t>
      </w:r>
      <w:proofErr w:type="spellEnd"/>
      <w:r w:rsidRPr="00FC6FE1">
        <w:rPr>
          <w:lang w:val="ru-RU"/>
        </w:rPr>
        <w:t>, до исходной точки.</w:t>
      </w:r>
      <w:proofErr w:type="gramEnd"/>
    </w:p>
    <w:p w:rsidR="002A79C7" w:rsidRDefault="002A79C7" w:rsidP="002A79C7">
      <w:pPr>
        <w:pStyle w:val="a3"/>
        <w:ind w:firstLine="851"/>
        <w:jc w:val="both"/>
        <w:rPr>
          <w:lang w:val="ru-RU"/>
        </w:rPr>
      </w:pPr>
      <w:proofErr w:type="gramStart"/>
      <w:r>
        <w:rPr>
          <w:lang w:val="ru-RU"/>
        </w:rPr>
        <w:t>Округ включает:</w:t>
      </w:r>
      <w:r w:rsidRPr="00FA6054">
        <w:rPr>
          <w:lang w:val="ru-RU"/>
        </w:rPr>
        <w:t xml:space="preserve"> </w:t>
      </w:r>
      <w:r>
        <w:rPr>
          <w:lang w:val="ru-RU"/>
        </w:rPr>
        <w:t xml:space="preserve">п. </w:t>
      </w:r>
      <w:proofErr w:type="spellStart"/>
      <w:r>
        <w:rPr>
          <w:lang w:val="ru-RU"/>
        </w:rPr>
        <w:t>Гречухино</w:t>
      </w:r>
      <w:proofErr w:type="spellEnd"/>
      <w:r>
        <w:rPr>
          <w:lang w:val="ru-RU"/>
        </w:rPr>
        <w:t>;</w:t>
      </w:r>
      <w:r w:rsidRPr="00FA6054">
        <w:rPr>
          <w:lang w:val="ru-RU"/>
        </w:rPr>
        <w:t xml:space="preserve"> </w:t>
      </w:r>
      <w:r>
        <w:rPr>
          <w:lang w:val="ru-RU"/>
        </w:rPr>
        <w:t>п.</w:t>
      </w:r>
      <w:r w:rsidRPr="00FA6054">
        <w:rPr>
          <w:lang w:val="ru-RU"/>
        </w:rPr>
        <w:t xml:space="preserve"> Кр</w:t>
      </w:r>
      <w:r>
        <w:rPr>
          <w:lang w:val="ru-RU"/>
        </w:rPr>
        <w:t>асноармейское;</w:t>
      </w:r>
      <w:r w:rsidRPr="00FA6054">
        <w:rPr>
          <w:lang w:val="ru-RU"/>
        </w:rPr>
        <w:t xml:space="preserve"> </w:t>
      </w:r>
      <w:r>
        <w:rPr>
          <w:lang w:val="ru-RU"/>
        </w:rPr>
        <w:t>п. Славянка; п.</w:t>
      </w:r>
      <w:r w:rsidRPr="00FA6054">
        <w:rPr>
          <w:lang w:val="ru-RU"/>
        </w:rPr>
        <w:t xml:space="preserve"> ст. Громово.</w:t>
      </w:r>
      <w:proofErr w:type="gramEnd"/>
    </w:p>
    <w:p w:rsidR="002A79C7" w:rsidRPr="00FC6FE1" w:rsidRDefault="002A79C7" w:rsidP="002A79C7">
      <w:pPr>
        <w:pStyle w:val="a3"/>
        <w:ind w:firstLine="851"/>
        <w:jc w:val="both"/>
        <w:rPr>
          <w:lang w:val="ru-RU"/>
        </w:rPr>
      </w:pPr>
    </w:p>
    <w:p w:rsidR="002A79C7" w:rsidRDefault="002A79C7" w:rsidP="002A79C7">
      <w:pPr>
        <w:jc w:val="center"/>
        <w:rPr>
          <w:b/>
          <w:lang w:val="ru-RU"/>
        </w:rPr>
      </w:pPr>
      <w:r>
        <w:rPr>
          <w:b/>
          <w:lang w:val="ru-RU"/>
        </w:rPr>
        <w:t xml:space="preserve">1.Описание границ </w:t>
      </w:r>
      <w:proofErr w:type="spellStart"/>
      <w:r>
        <w:rPr>
          <w:b/>
          <w:lang w:val="ru-RU"/>
        </w:rPr>
        <w:t>пятимандатного</w:t>
      </w:r>
      <w:proofErr w:type="spellEnd"/>
      <w:r>
        <w:rPr>
          <w:b/>
          <w:lang w:val="ru-RU"/>
        </w:rPr>
        <w:t xml:space="preserve"> избирательного округа№2.</w:t>
      </w:r>
    </w:p>
    <w:p w:rsidR="002A79C7" w:rsidRDefault="002A79C7" w:rsidP="002A79C7">
      <w:pPr>
        <w:pStyle w:val="a3"/>
        <w:ind w:left="851"/>
        <w:jc w:val="both"/>
        <w:rPr>
          <w:lang w:val="ru-RU"/>
        </w:rPr>
      </w:pPr>
      <w:r w:rsidRPr="007374B3">
        <w:rPr>
          <w:lang w:val="ru-RU"/>
        </w:rPr>
        <w:t>Численность избирателей</w:t>
      </w:r>
      <w:r>
        <w:rPr>
          <w:lang w:val="ru-RU"/>
        </w:rPr>
        <w:t xml:space="preserve"> – 946.</w:t>
      </w:r>
    </w:p>
    <w:p w:rsidR="002A79C7" w:rsidRDefault="002A79C7" w:rsidP="002A79C7">
      <w:pPr>
        <w:pStyle w:val="a3"/>
        <w:ind w:left="851"/>
        <w:jc w:val="both"/>
        <w:rPr>
          <w:lang w:val="ru-RU"/>
        </w:rPr>
      </w:pPr>
    </w:p>
    <w:p w:rsidR="002A79C7" w:rsidRPr="00FC6FE1" w:rsidRDefault="002A79C7" w:rsidP="002A79C7">
      <w:pPr>
        <w:pStyle w:val="a3"/>
        <w:jc w:val="both"/>
        <w:rPr>
          <w:lang w:val="ru-RU"/>
        </w:rPr>
      </w:pPr>
      <w:r w:rsidRPr="00FC6FE1">
        <w:rPr>
          <w:lang w:val="ru-RU"/>
        </w:rPr>
        <w:t xml:space="preserve">По </w:t>
      </w:r>
      <w:proofErr w:type="spellStart"/>
      <w:r w:rsidRPr="00FC6FE1">
        <w:rPr>
          <w:lang w:val="ru-RU"/>
        </w:rPr>
        <w:t>смежеству</w:t>
      </w:r>
      <w:proofErr w:type="spellEnd"/>
      <w:r w:rsidRPr="00FC6FE1">
        <w:rPr>
          <w:lang w:val="ru-RU"/>
        </w:rPr>
        <w:t xml:space="preserve"> с </w:t>
      </w:r>
      <w:proofErr w:type="spellStart"/>
      <w:r w:rsidRPr="00FC6FE1">
        <w:rPr>
          <w:lang w:val="ru-RU"/>
        </w:rPr>
        <w:t>Плодовским</w:t>
      </w:r>
      <w:proofErr w:type="spellEnd"/>
      <w:r w:rsidRPr="00FC6FE1">
        <w:rPr>
          <w:lang w:val="ru-RU"/>
        </w:rPr>
        <w:t xml:space="preserve"> сельским поселением</w:t>
      </w:r>
    </w:p>
    <w:p w:rsidR="002A79C7" w:rsidRPr="00FC6FE1" w:rsidRDefault="002A79C7" w:rsidP="002A79C7">
      <w:pPr>
        <w:pStyle w:val="a3"/>
        <w:ind w:firstLine="993"/>
        <w:jc w:val="both"/>
        <w:rPr>
          <w:lang w:val="ru-RU"/>
        </w:rPr>
      </w:pPr>
      <w:r w:rsidRPr="00FC6FE1">
        <w:rPr>
          <w:lang w:val="ru-RU"/>
        </w:rPr>
        <w:t xml:space="preserve">От точки пересечения западной границы  квартала 179 и северной границы  квартала 180 Громовского лесничества Приозерского лесхоза; далее на восток по северной границе квартала 180 Громовского лесничества Приозерского лесхоза до точки пересечения южной и западной границ квартала 170 этого лесничества; далее на север по западным границам кварталов 170 и 161 до западной границы квартала 163 этого лесничества (северо-западный угол квартала 161); далее на северо-восток по западным границам кварталов 163 и 164 Громовского лесничества Приозерского лесхоза, пересекая автодорогу Мельничные Ручьи - Яблоновка - Приладожское, до берега озера </w:t>
      </w:r>
      <w:proofErr w:type="gramStart"/>
      <w:r w:rsidRPr="00FC6FE1">
        <w:rPr>
          <w:lang w:val="ru-RU"/>
        </w:rPr>
        <w:t>Отрадное</w:t>
      </w:r>
      <w:proofErr w:type="gramEnd"/>
      <w:r w:rsidRPr="00FC6FE1">
        <w:rPr>
          <w:lang w:val="ru-RU"/>
        </w:rPr>
        <w:t xml:space="preserve">; далее на северо-восток по озеру </w:t>
      </w:r>
      <w:proofErr w:type="gramStart"/>
      <w:r w:rsidRPr="00FC6FE1">
        <w:rPr>
          <w:lang w:val="ru-RU"/>
        </w:rPr>
        <w:t>Отрадное</w:t>
      </w:r>
      <w:proofErr w:type="gramEnd"/>
      <w:r w:rsidRPr="00FC6FE1">
        <w:rPr>
          <w:lang w:val="ru-RU"/>
        </w:rPr>
        <w:t>, включая острова Барсучий и Тройной, в точку пересечения береговой линии северо-западной границей квартала 45 Ладожского лесничества Приозерского лесхоза; далее на северо-восток по северо-западным границам кварталов 45, 46, 47, 48 и 49 Ладожского лесничества Приозерского лесхоза до северо-восточного угла квартала 49.</w:t>
      </w:r>
    </w:p>
    <w:p w:rsidR="002A79C7" w:rsidRPr="00FC6FE1" w:rsidRDefault="002A79C7" w:rsidP="002A79C7">
      <w:pPr>
        <w:pStyle w:val="a3"/>
        <w:jc w:val="both"/>
        <w:rPr>
          <w:lang w:val="ru-RU"/>
        </w:rPr>
      </w:pPr>
      <w:r w:rsidRPr="00FC6FE1">
        <w:rPr>
          <w:lang w:val="ru-RU"/>
        </w:rPr>
        <w:t xml:space="preserve">По </w:t>
      </w:r>
      <w:proofErr w:type="spellStart"/>
      <w:r w:rsidRPr="00FC6FE1">
        <w:rPr>
          <w:lang w:val="ru-RU"/>
        </w:rPr>
        <w:t>смежеству</w:t>
      </w:r>
      <w:proofErr w:type="spellEnd"/>
      <w:r w:rsidRPr="00FC6FE1">
        <w:rPr>
          <w:lang w:val="ru-RU"/>
        </w:rPr>
        <w:t xml:space="preserve"> с </w:t>
      </w:r>
      <w:proofErr w:type="spellStart"/>
      <w:r w:rsidRPr="00FC6FE1">
        <w:rPr>
          <w:lang w:val="ru-RU"/>
        </w:rPr>
        <w:t>Ларионовским</w:t>
      </w:r>
      <w:proofErr w:type="spellEnd"/>
      <w:r w:rsidRPr="00FC6FE1">
        <w:rPr>
          <w:lang w:val="ru-RU"/>
        </w:rPr>
        <w:t xml:space="preserve"> сельским поселением</w:t>
      </w:r>
    </w:p>
    <w:p w:rsidR="002A79C7" w:rsidRDefault="002A79C7" w:rsidP="002A79C7">
      <w:pPr>
        <w:pStyle w:val="a3"/>
        <w:jc w:val="both"/>
        <w:rPr>
          <w:lang w:val="ru-RU"/>
        </w:rPr>
      </w:pPr>
      <w:r w:rsidRPr="00FC6FE1">
        <w:rPr>
          <w:lang w:val="ru-RU"/>
        </w:rPr>
        <w:t xml:space="preserve">Далее на юго-восток по восточным границам кварталов 49, 57 и 60 Ладожского лесничества Приозерского лесхоза до северо-западного угла границы поселка Владимировка; далее на восток по северной границе поселка Владимировка, пересекая автодорогу Санкт-Петербург - Приозерск, до восточной границы квартала 59 Ладожского лесничества Приозерского лесхоза; </w:t>
      </w:r>
      <w:proofErr w:type="gramStart"/>
      <w:r w:rsidRPr="00FC6FE1">
        <w:rPr>
          <w:lang w:val="ru-RU"/>
        </w:rPr>
        <w:t>далее на север по восточной и на восток по северной границам квартала 59 Ладожского лесничества Приозерского лесхоза до береговой линии Ладожского озера.</w:t>
      </w:r>
      <w:proofErr w:type="gramEnd"/>
    </w:p>
    <w:p w:rsidR="002A79C7" w:rsidRPr="00FC6FE1" w:rsidRDefault="002A79C7" w:rsidP="002A79C7">
      <w:pPr>
        <w:pStyle w:val="a3"/>
        <w:jc w:val="both"/>
        <w:rPr>
          <w:lang w:val="ru-RU"/>
        </w:rPr>
      </w:pPr>
    </w:p>
    <w:p w:rsidR="002A79C7" w:rsidRPr="00FC6FE1" w:rsidRDefault="002A79C7" w:rsidP="002A79C7">
      <w:pPr>
        <w:pStyle w:val="a3"/>
        <w:jc w:val="both"/>
        <w:rPr>
          <w:lang w:val="ru-RU"/>
        </w:rPr>
      </w:pPr>
      <w:r w:rsidRPr="00FC6FE1">
        <w:rPr>
          <w:lang w:val="ru-RU"/>
        </w:rPr>
        <w:t>По Ладожскому озеру</w:t>
      </w:r>
    </w:p>
    <w:p w:rsidR="002A79C7" w:rsidRPr="00FC6FE1" w:rsidRDefault="002A79C7" w:rsidP="002A79C7">
      <w:pPr>
        <w:pStyle w:val="a3"/>
        <w:ind w:firstLine="851"/>
        <w:jc w:val="both"/>
        <w:rPr>
          <w:lang w:val="ru-RU"/>
        </w:rPr>
      </w:pPr>
      <w:r w:rsidRPr="00FC6FE1">
        <w:rPr>
          <w:lang w:val="ru-RU"/>
        </w:rPr>
        <w:t xml:space="preserve">Далее на северо-восток по условной линии до середины границы Ленинградской области между </w:t>
      </w:r>
      <w:proofErr w:type="gramStart"/>
      <w:r w:rsidRPr="00FC6FE1">
        <w:rPr>
          <w:lang w:val="ru-RU"/>
        </w:rPr>
        <w:t>западным</w:t>
      </w:r>
      <w:proofErr w:type="gramEnd"/>
      <w:r w:rsidRPr="00FC6FE1">
        <w:rPr>
          <w:lang w:val="ru-RU"/>
        </w:rPr>
        <w:t xml:space="preserve"> и восточным берегами Ладожского озера; далее на юго-восток по условной линии до устья реки Бурная, включая острова, ограниченные этой линией.</w:t>
      </w:r>
    </w:p>
    <w:p w:rsidR="002A79C7" w:rsidRPr="00FC6FE1" w:rsidRDefault="002A79C7" w:rsidP="002A79C7">
      <w:pPr>
        <w:pStyle w:val="a3"/>
        <w:jc w:val="both"/>
        <w:rPr>
          <w:lang w:val="ru-RU"/>
        </w:rPr>
      </w:pPr>
      <w:r w:rsidRPr="00FC6FE1">
        <w:rPr>
          <w:lang w:val="ru-RU"/>
        </w:rPr>
        <w:t xml:space="preserve">По </w:t>
      </w:r>
      <w:proofErr w:type="spellStart"/>
      <w:r w:rsidRPr="00FC6FE1">
        <w:rPr>
          <w:lang w:val="ru-RU"/>
        </w:rPr>
        <w:t>смежеству</w:t>
      </w:r>
      <w:proofErr w:type="spellEnd"/>
      <w:r w:rsidRPr="00FC6FE1">
        <w:rPr>
          <w:lang w:val="ru-RU"/>
        </w:rPr>
        <w:t xml:space="preserve"> с Запорожским сельским поселением</w:t>
      </w:r>
    </w:p>
    <w:p w:rsidR="002A79C7" w:rsidRDefault="002A79C7" w:rsidP="002A79C7">
      <w:pPr>
        <w:pStyle w:val="a3"/>
        <w:jc w:val="both"/>
        <w:rPr>
          <w:lang w:val="ru-RU"/>
        </w:rPr>
      </w:pPr>
      <w:r w:rsidRPr="00FC6FE1">
        <w:rPr>
          <w:lang w:val="ru-RU"/>
        </w:rPr>
        <w:t xml:space="preserve">Далее на запад вверх по течению реки </w:t>
      </w:r>
      <w:proofErr w:type="gramStart"/>
      <w:r w:rsidRPr="00FC6FE1">
        <w:rPr>
          <w:lang w:val="ru-RU"/>
        </w:rPr>
        <w:t>Бурная</w:t>
      </w:r>
      <w:proofErr w:type="gramEnd"/>
      <w:r w:rsidRPr="00FC6FE1">
        <w:rPr>
          <w:lang w:val="ru-RU"/>
        </w:rPr>
        <w:t xml:space="preserve"> до южной границы </w:t>
      </w:r>
      <w:r w:rsidR="0048753C">
        <w:rPr>
          <w:lang w:val="ru-RU"/>
        </w:rPr>
        <w:t>З</w:t>
      </w:r>
      <w:r w:rsidRPr="00FC6FE1">
        <w:rPr>
          <w:lang w:val="ru-RU"/>
        </w:rPr>
        <w:t xml:space="preserve">АО </w:t>
      </w:r>
      <w:r w:rsidR="0048753C">
        <w:rPr>
          <w:lang w:val="ru-RU"/>
        </w:rPr>
        <w:t>ПЗ</w:t>
      </w:r>
      <w:r w:rsidRPr="00FC6FE1">
        <w:rPr>
          <w:lang w:val="ru-RU"/>
        </w:rPr>
        <w:t xml:space="preserve"> "Красноармейск</w:t>
      </w:r>
      <w:r w:rsidR="0048753C">
        <w:rPr>
          <w:lang w:val="ru-RU"/>
        </w:rPr>
        <w:t>ий</w:t>
      </w:r>
      <w:r w:rsidRPr="00FC6FE1">
        <w:rPr>
          <w:lang w:val="ru-RU"/>
        </w:rPr>
        <w:t xml:space="preserve">"; далее на запад по южной границе землепользования </w:t>
      </w:r>
      <w:r w:rsidR="0048753C">
        <w:rPr>
          <w:lang w:val="ru-RU"/>
        </w:rPr>
        <w:t>3</w:t>
      </w:r>
      <w:r w:rsidRPr="00FC6FE1">
        <w:rPr>
          <w:lang w:val="ru-RU"/>
        </w:rPr>
        <w:t>АО</w:t>
      </w:r>
      <w:r w:rsidR="0048753C">
        <w:rPr>
          <w:lang w:val="ru-RU"/>
        </w:rPr>
        <w:t xml:space="preserve"> ПЗ</w:t>
      </w:r>
      <w:r w:rsidRPr="00FC6FE1">
        <w:rPr>
          <w:lang w:val="ru-RU"/>
        </w:rPr>
        <w:t xml:space="preserve">  "Красноармейск</w:t>
      </w:r>
      <w:r w:rsidR="0048753C">
        <w:rPr>
          <w:lang w:val="ru-RU"/>
        </w:rPr>
        <w:t>ий</w:t>
      </w:r>
      <w:r w:rsidRPr="00FC6FE1">
        <w:rPr>
          <w:lang w:val="ru-RU"/>
        </w:rPr>
        <w:t xml:space="preserve">" до южной границы квартала 84 Яблоновского лесничества Сосновского государственного лесоохотничьего хозяйства; далее на запад по южной границе квартала 84 этого лесничества до границы земель запаса; далее на запад по южной границе земель запаса </w:t>
      </w:r>
      <w:r w:rsidRPr="00FC6FE1">
        <w:rPr>
          <w:lang w:val="ru-RU"/>
        </w:rPr>
        <w:lastRenderedPageBreak/>
        <w:t xml:space="preserve">до юго-восточного угла квартала 87 Мичуринского лесничества Сосновского государственного опытного лесоохотничьего хозяйства; далее на запад по южным границам кварталов 87 и 86 Мичуринского лесничества Сосновского государственного опытного лесоохотничьего хозяйства до северо-западного берега озера </w:t>
      </w:r>
      <w:proofErr w:type="spellStart"/>
      <w:r w:rsidRPr="00FC6FE1">
        <w:rPr>
          <w:lang w:val="ru-RU"/>
        </w:rPr>
        <w:t>Суходольское</w:t>
      </w:r>
      <w:proofErr w:type="spellEnd"/>
      <w:r w:rsidRPr="00FC6FE1">
        <w:rPr>
          <w:lang w:val="ru-RU"/>
        </w:rPr>
        <w:t>.</w:t>
      </w:r>
    </w:p>
    <w:p w:rsidR="002A79C7" w:rsidRPr="00FC6FE1" w:rsidRDefault="002A79C7" w:rsidP="002A79C7">
      <w:pPr>
        <w:pStyle w:val="a3"/>
        <w:jc w:val="both"/>
        <w:rPr>
          <w:lang w:val="ru-RU"/>
        </w:rPr>
      </w:pPr>
    </w:p>
    <w:p w:rsidR="002A79C7" w:rsidRPr="00FC6FE1" w:rsidRDefault="002A79C7" w:rsidP="002A79C7">
      <w:pPr>
        <w:pStyle w:val="a3"/>
        <w:jc w:val="both"/>
        <w:rPr>
          <w:lang w:val="ru-RU"/>
        </w:rPr>
      </w:pPr>
      <w:r w:rsidRPr="00FC6FE1">
        <w:rPr>
          <w:lang w:val="ru-RU"/>
        </w:rPr>
        <w:t xml:space="preserve">По </w:t>
      </w:r>
      <w:proofErr w:type="spellStart"/>
      <w:r w:rsidRPr="00FC6FE1">
        <w:rPr>
          <w:lang w:val="ru-RU"/>
        </w:rPr>
        <w:t>смежеству</w:t>
      </w:r>
      <w:proofErr w:type="spellEnd"/>
      <w:r w:rsidRPr="00FC6FE1">
        <w:rPr>
          <w:lang w:val="ru-RU"/>
        </w:rPr>
        <w:t xml:space="preserve"> с Петровским сельским поселением</w:t>
      </w:r>
    </w:p>
    <w:p w:rsidR="002A79C7" w:rsidRDefault="002A79C7" w:rsidP="002A79C7">
      <w:pPr>
        <w:pStyle w:val="a3"/>
        <w:ind w:firstLine="851"/>
        <w:jc w:val="both"/>
        <w:rPr>
          <w:lang w:val="ru-RU"/>
        </w:rPr>
      </w:pPr>
      <w:r w:rsidRPr="00FC6FE1">
        <w:rPr>
          <w:lang w:val="ru-RU"/>
        </w:rPr>
        <w:t xml:space="preserve">Далее на запад по оси озера </w:t>
      </w:r>
      <w:proofErr w:type="spellStart"/>
      <w:r w:rsidRPr="00FC6FE1">
        <w:rPr>
          <w:lang w:val="ru-RU"/>
        </w:rPr>
        <w:t>Суходольское</w:t>
      </w:r>
      <w:proofErr w:type="spellEnd"/>
      <w:r w:rsidRPr="00FC6FE1">
        <w:rPr>
          <w:lang w:val="ru-RU"/>
        </w:rPr>
        <w:t xml:space="preserve"> до западной границы квартала 205 Громовского лесничества Приозерского лесхоза.</w:t>
      </w:r>
    </w:p>
    <w:p w:rsidR="002A79C7" w:rsidRPr="00FC6FE1" w:rsidRDefault="002A79C7" w:rsidP="002A79C7">
      <w:pPr>
        <w:pStyle w:val="a3"/>
        <w:ind w:firstLine="851"/>
        <w:jc w:val="both"/>
        <w:rPr>
          <w:lang w:val="ru-RU"/>
        </w:rPr>
      </w:pPr>
    </w:p>
    <w:p w:rsidR="002A79C7" w:rsidRPr="00FC6FE1" w:rsidRDefault="002A79C7" w:rsidP="002A79C7">
      <w:pPr>
        <w:pStyle w:val="a3"/>
        <w:jc w:val="both"/>
        <w:rPr>
          <w:lang w:val="ru-RU"/>
        </w:rPr>
      </w:pPr>
      <w:r w:rsidRPr="00FC6FE1">
        <w:rPr>
          <w:lang w:val="ru-RU"/>
        </w:rPr>
        <w:t>По территории МО Громовское сельское поселение</w:t>
      </w:r>
    </w:p>
    <w:p w:rsidR="002A79C7" w:rsidRDefault="002A79C7" w:rsidP="002A79C7">
      <w:pPr>
        <w:pStyle w:val="a3"/>
        <w:ind w:firstLine="851"/>
        <w:jc w:val="both"/>
        <w:rPr>
          <w:lang w:val="ru-RU"/>
        </w:rPr>
      </w:pPr>
      <w:proofErr w:type="gramStart"/>
      <w:r w:rsidRPr="00FC6FE1">
        <w:rPr>
          <w:lang w:val="ru-RU"/>
        </w:rPr>
        <w:t>Далее на север по западным границам кварталов 205 и 206 Громовского лесничества Приозерского лесхоза до автодороги станция Громово - Паром; далее на северо-запад по этой автодороге до западной границы квартала 196 Громовского лесничества Приозерского лесхоза; далее на север по западной границе квартала 196 до пересечения южной и западной границ квартала 189 этого лесничества;</w:t>
      </w:r>
      <w:proofErr w:type="gramEnd"/>
      <w:r w:rsidRPr="00FC6FE1">
        <w:rPr>
          <w:lang w:val="ru-RU"/>
        </w:rPr>
        <w:t xml:space="preserve"> </w:t>
      </w:r>
      <w:proofErr w:type="gramStart"/>
      <w:r w:rsidRPr="00FC6FE1">
        <w:rPr>
          <w:lang w:val="ru-RU"/>
        </w:rPr>
        <w:t>далее на восток по южным границам кварталов 189 и 190 Громовского лесничества Приозерского лесхоза до пересечения южной и восточной границ квартала 190 этого лесничества; далее на север по восточным границам кварталов 190 и 179 Громовского лесничества Приозерского лесхоза до исходной точки.</w:t>
      </w:r>
      <w:proofErr w:type="gramEnd"/>
    </w:p>
    <w:p w:rsidR="002A79C7" w:rsidRPr="00FD3B0C" w:rsidRDefault="002A79C7" w:rsidP="002A79C7">
      <w:pPr>
        <w:pStyle w:val="a3"/>
        <w:ind w:firstLine="851"/>
        <w:jc w:val="both"/>
        <w:rPr>
          <w:lang w:val="ru-RU"/>
        </w:rPr>
      </w:pPr>
      <w:proofErr w:type="gramStart"/>
      <w:r>
        <w:rPr>
          <w:lang w:val="ru-RU"/>
        </w:rPr>
        <w:t>Округ включает: п. Владимировка;</w:t>
      </w:r>
      <w:r w:rsidRPr="00FD3B0C">
        <w:rPr>
          <w:lang w:val="ru-RU"/>
        </w:rPr>
        <w:t xml:space="preserve"> </w:t>
      </w:r>
      <w:r>
        <w:rPr>
          <w:lang w:val="ru-RU"/>
        </w:rPr>
        <w:t>п. Громово;</w:t>
      </w:r>
      <w:r w:rsidRPr="00FD3B0C">
        <w:rPr>
          <w:lang w:val="ru-RU"/>
        </w:rPr>
        <w:t xml:space="preserve"> </w:t>
      </w:r>
      <w:r>
        <w:rPr>
          <w:lang w:val="ru-RU"/>
        </w:rPr>
        <w:t xml:space="preserve">п. </w:t>
      </w:r>
      <w:r w:rsidRPr="00FD3B0C">
        <w:rPr>
          <w:lang w:val="ru-RU"/>
        </w:rPr>
        <w:t>Новинка,</w:t>
      </w:r>
      <w:r>
        <w:rPr>
          <w:lang w:val="ru-RU"/>
        </w:rPr>
        <w:t xml:space="preserve"> п. Портовое; п. Приладожское; п. Соловьево; п. </w:t>
      </w:r>
      <w:proofErr w:type="spellStart"/>
      <w:r>
        <w:rPr>
          <w:lang w:val="ru-RU"/>
        </w:rPr>
        <w:t>Черемухино</w:t>
      </w:r>
      <w:proofErr w:type="spellEnd"/>
      <w:r>
        <w:rPr>
          <w:lang w:val="ru-RU"/>
        </w:rPr>
        <w:t>; п. Яблоновка;</w:t>
      </w:r>
      <w:r w:rsidRPr="00FD3B0C">
        <w:rPr>
          <w:lang w:val="ru-RU"/>
        </w:rPr>
        <w:t xml:space="preserve"> о. </w:t>
      </w:r>
      <w:proofErr w:type="spellStart"/>
      <w:r w:rsidRPr="00FD3B0C">
        <w:rPr>
          <w:lang w:val="ru-RU"/>
        </w:rPr>
        <w:t>Коневец</w:t>
      </w:r>
      <w:proofErr w:type="spellEnd"/>
      <w:r w:rsidRPr="00FD3B0C">
        <w:rPr>
          <w:lang w:val="ru-RU"/>
        </w:rPr>
        <w:t>.</w:t>
      </w:r>
      <w:proofErr w:type="gramEnd"/>
    </w:p>
    <w:p w:rsidR="002A79C7" w:rsidRPr="00C70F52" w:rsidRDefault="002A79C7" w:rsidP="002A79C7">
      <w:pPr>
        <w:pStyle w:val="a3"/>
        <w:jc w:val="both"/>
        <w:rPr>
          <w:lang w:val="ru-RU"/>
        </w:rPr>
      </w:pPr>
    </w:p>
    <w:p w:rsidR="00023FCC" w:rsidRDefault="00023FCC">
      <w:pPr>
        <w:rPr>
          <w:b/>
          <w:lang w:val="ru-RU"/>
        </w:rPr>
        <w:sectPr w:rsidR="00023FCC" w:rsidSect="00023FCC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  <w:r>
        <w:rPr>
          <w:b/>
          <w:lang w:val="ru-RU"/>
        </w:rPr>
        <w:br w:type="page"/>
      </w:r>
    </w:p>
    <w:p w:rsidR="00023FCC" w:rsidRDefault="00023FCC">
      <w:pPr>
        <w:rPr>
          <w:b/>
          <w:lang w:val="ru-RU"/>
        </w:rPr>
      </w:pPr>
    </w:p>
    <w:p w:rsidR="002A79C7" w:rsidRDefault="002A79C7" w:rsidP="002A79C7">
      <w:pPr>
        <w:pStyle w:val="a3"/>
        <w:ind w:left="851" w:right="423"/>
        <w:jc w:val="center"/>
        <w:rPr>
          <w:b/>
          <w:lang w:val="ru-RU"/>
        </w:rPr>
      </w:pPr>
      <w:r w:rsidRPr="000E7F21">
        <w:rPr>
          <w:b/>
          <w:lang w:val="ru-RU"/>
        </w:rPr>
        <w:t xml:space="preserve">2. Графическое изображение схемы </w:t>
      </w:r>
      <w:proofErr w:type="spellStart"/>
      <w:r>
        <w:rPr>
          <w:b/>
          <w:lang w:val="ru-RU"/>
        </w:rPr>
        <w:t>многомандатных</w:t>
      </w:r>
      <w:proofErr w:type="spellEnd"/>
      <w:r w:rsidRPr="000E7F21">
        <w:rPr>
          <w:b/>
          <w:lang w:val="ru-RU"/>
        </w:rPr>
        <w:t xml:space="preserve"> избирательн</w:t>
      </w:r>
      <w:r>
        <w:rPr>
          <w:b/>
          <w:lang w:val="ru-RU"/>
        </w:rPr>
        <w:t>ых</w:t>
      </w:r>
      <w:r w:rsidRPr="000E7F21">
        <w:rPr>
          <w:b/>
          <w:lang w:val="ru-RU"/>
        </w:rPr>
        <w:t xml:space="preserve"> округ</w:t>
      </w:r>
      <w:r>
        <w:rPr>
          <w:b/>
          <w:lang w:val="ru-RU"/>
        </w:rPr>
        <w:t>ов</w:t>
      </w:r>
      <w:r w:rsidRPr="000E7F21">
        <w:rPr>
          <w:b/>
          <w:lang w:val="ru-RU"/>
        </w:rPr>
        <w:t xml:space="preserve"> </w:t>
      </w:r>
    </w:p>
    <w:p w:rsidR="00023FCC" w:rsidRPr="00F0388E" w:rsidRDefault="00023FCC" w:rsidP="002A79C7">
      <w:pPr>
        <w:pStyle w:val="a3"/>
        <w:ind w:left="851" w:right="423"/>
        <w:jc w:val="center"/>
        <w:rPr>
          <w:rFonts w:cs="Times New Roman"/>
          <w:szCs w:val="24"/>
          <w:lang w:val="ru-RU"/>
        </w:rPr>
      </w:pPr>
    </w:p>
    <w:p w:rsidR="002A79C7" w:rsidRPr="00A402E1" w:rsidRDefault="002A79C7" w:rsidP="002A79C7">
      <w:pPr>
        <w:tabs>
          <w:tab w:val="left" w:pos="567"/>
        </w:tabs>
        <w:spacing w:line="360" w:lineRule="auto"/>
        <w:rPr>
          <w:lang w:val="ru-RU"/>
        </w:rPr>
      </w:pPr>
    </w:p>
    <w:p w:rsidR="00363160" w:rsidRPr="002A79C7" w:rsidRDefault="00023FCC" w:rsidP="00023FCC">
      <w:pPr>
        <w:jc w:val="center"/>
        <w:rPr>
          <w:rFonts w:cs="Times New Roman"/>
          <w:szCs w:val="24"/>
          <w:lang w:val="ru-RU"/>
        </w:rPr>
      </w:pPr>
      <w:r>
        <w:rPr>
          <w:b/>
          <w:noProof/>
          <w:lang w:val="ru-RU" w:eastAsia="ru-RU" w:bidi="ar-SA"/>
        </w:rPr>
        <w:drawing>
          <wp:inline distT="0" distB="0" distL="0" distR="0">
            <wp:extent cx="6865303" cy="4933152"/>
            <wp:effectExtent l="19050" t="0" r="0" b="0"/>
            <wp:docPr id="1" name="Рисунок 1" descr="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руг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373" cy="493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160" w:rsidRPr="002A79C7" w:rsidSect="00023FC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FCC" w:rsidRDefault="00023FCC" w:rsidP="00831742">
      <w:pPr>
        <w:spacing w:after="0" w:line="240" w:lineRule="auto"/>
      </w:pPr>
      <w:r>
        <w:separator/>
      </w:r>
    </w:p>
  </w:endnote>
  <w:endnote w:type="continuationSeparator" w:id="1">
    <w:p w:rsidR="00023FCC" w:rsidRDefault="00023FCC" w:rsidP="0083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FCC" w:rsidRDefault="00023FCC" w:rsidP="00831742">
      <w:pPr>
        <w:spacing w:after="0" w:line="240" w:lineRule="auto"/>
      </w:pPr>
      <w:r>
        <w:separator/>
      </w:r>
    </w:p>
  </w:footnote>
  <w:footnote w:type="continuationSeparator" w:id="1">
    <w:p w:rsidR="00023FCC" w:rsidRDefault="00023FCC" w:rsidP="00831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9C7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3FCC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32AB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9C7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88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53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9727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1742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4E4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25E0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2CD2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3E77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749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4F6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C7"/>
    <w:rPr>
      <w:rFonts w:ascii="Times New Roman" w:eastAsiaTheme="minorEastAsia" w:hAnsi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9C7"/>
    <w:pPr>
      <w:spacing w:after="0" w:line="240" w:lineRule="auto"/>
    </w:pPr>
    <w:rPr>
      <w:rFonts w:ascii="Times New Roman" w:eastAsiaTheme="minorEastAsia" w:hAnsi="Times New Roman"/>
      <w:sz w:val="24"/>
      <w:lang w:val="en-US" w:bidi="en-US"/>
    </w:rPr>
  </w:style>
  <w:style w:type="paragraph" w:styleId="a4">
    <w:name w:val="header"/>
    <w:basedOn w:val="a"/>
    <w:link w:val="a5"/>
    <w:uiPriority w:val="99"/>
    <w:semiHidden/>
    <w:unhideWhenUsed/>
    <w:rsid w:val="0083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1742"/>
    <w:rPr>
      <w:rFonts w:ascii="Times New Roman" w:eastAsiaTheme="minorEastAsia" w:hAnsi="Times New Roman"/>
      <w:sz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83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1742"/>
    <w:rPr>
      <w:rFonts w:ascii="Times New Roman" w:eastAsiaTheme="minorEastAsia" w:hAnsi="Times New Roman"/>
      <w:sz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02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FC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5</cp:revision>
  <cp:lastPrinted>2013-12-18T11:48:00Z</cp:lastPrinted>
  <dcterms:created xsi:type="dcterms:W3CDTF">2013-12-18T10:51:00Z</dcterms:created>
  <dcterms:modified xsi:type="dcterms:W3CDTF">2013-12-24T09:52:00Z</dcterms:modified>
</cp:coreProperties>
</file>